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60"/>
        <w:rPr>
          <w:rFonts w:ascii="Calibri" w:hAnsi="Calibri"/>
          <w:sz w:val="22"/>
          <w:szCs w:val="22"/>
        </w:rPr>
      </w:pPr>
      <w:r>
        <w:rPr>
          <w:rFonts w:ascii="Calibri" w:hAnsi="Calibri"/>
          <w:sz w:val="22"/>
          <w:szCs w:val="22"/>
          <w:lang w:val="en-GB"/>
        </w:rPr>
        <w:t>Light</w:t>
      </w:r>
      <w:r>
        <w:rPr>
          <w:rFonts w:ascii="Calibri" w:hAnsi="Calibri"/>
          <w:b w:val="false"/>
          <w:sz w:val="22"/>
          <w:szCs w:val="22"/>
          <w:lang w:val="en-GB"/>
        </w:rPr>
        <w:t xml:space="preserve"> </w:t>
      </w:r>
      <w:r>
        <w:rPr>
          <w:rFonts w:ascii="Calibri" w:hAnsi="Calibri"/>
          <w:sz w:val="22"/>
          <w:szCs w:val="22"/>
          <w:lang w:val="en-GB"/>
        </w:rPr>
        <w:t>and</w:t>
      </w:r>
      <w:r>
        <w:rPr>
          <w:rFonts w:ascii="Calibri" w:hAnsi="Calibri"/>
          <w:b w:val="false"/>
          <w:sz w:val="22"/>
          <w:szCs w:val="22"/>
          <w:lang w:val="en-GB"/>
        </w:rPr>
        <w:t xml:space="preserve"> </w:t>
      </w:r>
      <w:r>
        <w:rPr>
          <w:rFonts w:ascii="Calibri" w:hAnsi="Calibri"/>
          <w:sz w:val="22"/>
          <w:szCs w:val="22"/>
          <w:lang w:val="en-GB"/>
        </w:rPr>
        <w:t>Dark</w:t>
      </w:r>
    </w:p>
    <w:p>
      <w:pPr>
        <w:pStyle w:val="Read"/>
        <w:rPr>
          <w:rFonts w:ascii="Calibri" w:hAnsi="Calibri"/>
          <w:sz w:val="22"/>
          <w:szCs w:val="22"/>
        </w:rPr>
      </w:pPr>
      <w:r>
        <w:rPr>
          <w:rFonts w:ascii="Calibri" w:hAnsi="Calibri"/>
          <w:sz w:val="22"/>
          <w:szCs w:val="22"/>
        </w:rPr>
        <w:t xml:space="preserve">The year 1809 was considered to be a very bad or dark year. Napoleon Bonaparte was leading his invincible army across Europe, altering the face of the map. </w:t>
      </w:r>
    </w:p>
    <w:p>
      <w:pPr>
        <w:pStyle w:val="Read"/>
        <w:rPr>
          <w:rFonts w:ascii="Calibri" w:hAnsi="Calibri"/>
          <w:sz w:val="22"/>
          <w:szCs w:val="22"/>
        </w:rPr>
      </w:pPr>
      <w:r>
        <w:rPr>
          <w:rFonts w:ascii="Calibri" w:hAnsi="Calibri"/>
          <w:sz w:val="22"/>
          <w:szCs w:val="22"/>
        </w:rPr>
        <w:t>However, that year many men who made a significant contribution to society were born: Abraham Lincoln, Oliver Wendell Holmes, Alfred Tennyson, William Gladstone, and Felix Mendelssohn. Darkness was overtaken.</w:t>
      </w:r>
    </w:p>
    <w:p>
      <w:pPr>
        <w:pStyle w:val="Read"/>
        <w:rPr>
          <w:rFonts w:ascii="Calibri" w:hAnsi="Calibri"/>
          <w:sz w:val="22"/>
          <w:szCs w:val="22"/>
        </w:rPr>
      </w:pPr>
      <w:r>
        <w:rPr>
          <w:rFonts w:ascii="Calibri" w:hAnsi="Calibri"/>
          <w:sz w:val="22"/>
          <w:szCs w:val="22"/>
        </w:rPr>
        <w:t xml:space="preserve">It was June 18, 1815, the Battle of Waterloo. The Napolean’s army were fighting the British, Dutch, and German Allies under the command of Wellington. The English relied on a system of signals to find out how the battle was going. </w:t>
      </w:r>
    </w:p>
    <w:p>
      <w:pPr>
        <w:pStyle w:val="Read"/>
        <w:rPr>
          <w:rFonts w:ascii="Calibri" w:hAnsi="Calibri"/>
          <w:sz w:val="22"/>
          <w:szCs w:val="22"/>
        </w:rPr>
      </w:pPr>
      <w:r>
        <w:rPr>
          <w:rFonts w:ascii="Calibri" w:hAnsi="Calibri"/>
          <w:sz w:val="22"/>
          <w:szCs w:val="22"/>
        </w:rPr>
        <w:t xml:space="preserve">One of these signal stations was on the tower of Winchester Cathedral. Late in the day it flashed the signal: </w:t>
        <w:br/>
        <w:t xml:space="preserve">‘W-E-L-L-I-N-G-T-O-N - - D-E-F-E-A-T-E-D-.’ </w:t>
      </w:r>
    </w:p>
    <w:p>
      <w:pPr>
        <w:pStyle w:val="Read"/>
        <w:rPr>
          <w:rFonts w:ascii="Calibri" w:hAnsi="Calibri"/>
          <w:sz w:val="22"/>
          <w:szCs w:val="22"/>
        </w:rPr>
      </w:pPr>
      <w:r>
        <w:rPr>
          <w:rFonts w:ascii="Calibri" w:hAnsi="Calibri"/>
          <w:sz w:val="22"/>
          <w:szCs w:val="22"/>
        </w:rPr>
        <w:t xml:space="preserve">Just at that moment a sudden cloud made it impossible to read the message. The dark news of defeat quickly spread throughout the city. The whole countryside was sad and gloomy when they heard the news that their country had lost the war. Suddenly the cloud moved, and the remainder of the message could be read. The message had four words, not two. The complete message was: </w:t>
        <w:br/>
        <w:t>‘W-E-L-L-I-N-G-T-O-N - -D-E-F-E-A-T-E-D- - T-H-E- -E-N-E-M-Y!’</w:t>
        <w:br/>
        <w:t xml:space="preserve">It took only a few minutes for the good news to spread. Dark sorrow was turned into wonderful joy, defeat was turned into victory! </w:t>
      </w:r>
    </w:p>
    <w:p>
      <w:pPr>
        <w:pStyle w:val="Heading3"/>
        <w:spacing w:before="280" w:after="0"/>
        <w:rPr>
          <w:rFonts w:ascii="Calibri" w:hAnsi="Calibri"/>
          <w:sz w:val="22"/>
          <w:szCs w:val="22"/>
        </w:rPr>
      </w:pPr>
      <w:r>
        <w:rPr>
          <w:rFonts w:ascii="Calibri" w:hAnsi="Calibri"/>
          <w:sz w:val="22"/>
          <w:szCs w:val="22"/>
          <w:lang w:val="en-GB"/>
        </w:rPr>
        <w:t>Good</w:t>
      </w:r>
      <w:r>
        <w:rPr>
          <w:rFonts w:ascii="Calibri" w:hAnsi="Calibri"/>
          <w:b w:val="false"/>
          <w:sz w:val="22"/>
          <w:szCs w:val="22"/>
          <w:lang w:val="en-GB"/>
        </w:rPr>
        <w:t xml:space="preserve"> </w:t>
      </w:r>
      <w:r>
        <w:rPr>
          <w:rFonts w:ascii="Calibri" w:hAnsi="Calibri"/>
          <w:sz w:val="22"/>
          <w:szCs w:val="22"/>
          <w:lang w:val="en-GB"/>
        </w:rPr>
        <w:t>Friday</w:t>
      </w:r>
      <w:r>
        <w:rPr>
          <w:rFonts w:ascii="Calibri" w:hAnsi="Calibri"/>
          <w:b w:val="false"/>
          <w:sz w:val="22"/>
          <w:szCs w:val="22"/>
          <w:lang w:val="en-GB"/>
        </w:rPr>
        <w:t>:</w:t>
      </w:r>
    </w:p>
    <w:p>
      <w:pPr>
        <w:pStyle w:val="Read"/>
        <w:rPr>
          <w:rFonts w:ascii="Calibri" w:hAnsi="Calibri"/>
          <w:sz w:val="22"/>
          <w:szCs w:val="22"/>
        </w:rPr>
      </w:pPr>
      <w:r>
        <w:rPr>
          <w:rFonts w:ascii="Calibri" w:hAnsi="Calibri"/>
          <w:sz w:val="22"/>
          <w:szCs w:val="22"/>
        </w:rPr>
        <w:t xml:space="preserve">God, who lit up the sky at Christmas, caused the sky to darken 33 years later. As Jesus, his son, hung on the cross, God turned off the light in mid-afternoon. </w:t>
      </w:r>
    </w:p>
    <w:p>
      <w:pPr>
        <w:pStyle w:val="Read"/>
        <w:rPr>
          <w:rFonts w:ascii="Calibri" w:hAnsi="Calibri"/>
          <w:sz w:val="22"/>
          <w:szCs w:val="22"/>
        </w:rPr>
      </w:pPr>
      <w:r>
        <w:rPr>
          <w:rFonts w:ascii="Calibri" w:hAnsi="Calibri"/>
          <w:sz w:val="22"/>
          <w:szCs w:val="22"/>
        </w:rPr>
        <w:t>The sun was darkened as the full extent of man’s sin was laid on Jesus. Jesus was laid in the tomb on the first Good Friday. Hope had died even in the hearts of Jesus’ most loyal friends. After the frightful crucifixion the clouds of disappointment and misunderstanding must have weighed heavily on the friends of Jesus. They had ‘read’ only part of the Divine message. ‘Christ defeated’.</w:t>
      </w:r>
    </w:p>
    <w:p>
      <w:pPr>
        <w:pStyle w:val="Heading3"/>
        <w:spacing w:before="280" w:after="0"/>
        <w:rPr>
          <w:rFonts w:ascii="Calibri" w:hAnsi="Calibri"/>
          <w:sz w:val="22"/>
          <w:szCs w:val="22"/>
        </w:rPr>
      </w:pPr>
      <w:r>
        <w:rPr>
          <w:rFonts w:ascii="Calibri" w:hAnsi="Calibri"/>
          <w:sz w:val="22"/>
          <w:szCs w:val="22"/>
          <w:lang w:val="en-GB"/>
        </w:rPr>
        <w:t>Easter</w:t>
      </w:r>
      <w:r>
        <w:rPr>
          <w:rFonts w:ascii="Calibri" w:hAnsi="Calibri"/>
          <w:b w:val="false"/>
          <w:sz w:val="22"/>
          <w:szCs w:val="22"/>
          <w:lang w:val="en-GB"/>
        </w:rPr>
        <w:t xml:space="preserve"> </w:t>
      </w:r>
      <w:r>
        <w:rPr>
          <w:rFonts w:ascii="Calibri" w:hAnsi="Calibri"/>
          <w:sz w:val="22"/>
          <w:szCs w:val="22"/>
          <w:lang w:val="en-GB"/>
        </w:rPr>
        <w:t>Sunday</w:t>
      </w:r>
      <w:r>
        <w:rPr>
          <w:rFonts w:ascii="Calibri" w:hAnsi="Calibri"/>
          <w:b w:val="false"/>
          <w:sz w:val="22"/>
          <w:szCs w:val="22"/>
          <w:lang w:val="en-GB"/>
        </w:rPr>
        <w:t>:</w:t>
      </w:r>
    </w:p>
    <w:p>
      <w:pPr>
        <w:pStyle w:val="Read"/>
        <w:rPr>
          <w:rFonts w:ascii="Calibri" w:hAnsi="Calibri"/>
          <w:sz w:val="22"/>
          <w:szCs w:val="22"/>
        </w:rPr>
      </w:pPr>
      <w:r>
        <w:rPr>
          <w:rFonts w:ascii="Calibri" w:hAnsi="Calibri"/>
          <w:sz w:val="22"/>
          <w:szCs w:val="22"/>
        </w:rPr>
        <w:t xml:space="preserve">An old legend tells of a parish priest who found a branch of a thorn tree twisted around so that it resembled a crown of thorns. Thinking it a symbol of the crucifixion of Christ, he took it into his chapel and placed it on the altar on Good Friday. </w:t>
      </w:r>
    </w:p>
    <w:p>
      <w:pPr>
        <w:pStyle w:val="Read"/>
        <w:rPr>
          <w:rFonts w:ascii="Calibri" w:hAnsi="Calibri"/>
          <w:sz w:val="22"/>
          <w:szCs w:val="22"/>
        </w:rPr>
      </w:pPr>
      <w:r>
        <w:rPr>
          <w:rFonts w:ascii="Calibri" w:hAnsi="Calibri"/>
          <w:sz w:val="22"/>
          <w:szCs w:val="22"/>
        </w:rPr>
        <w:t xml:space="preserve">Early on Easter morning he remembered what he had done. Feeling it was not appropriate for Easter Sunday, he hurried into the church to clear it away before the congregation came. </w:t>
      </w:r>
    </w:p>
    <w:p>
      <w:pPr>
        <w:pStyle w:val="Read"/>
        <w:rPr>
          <w:rFonts w:ascii="Calibri" w:hAnsi="Calibri"/>
          <w:sz w:val="22"/>
          <w:szCs w:val="22"/>
        </w:rPr>
      </w:pPr>
      <w:r>
        <w:rPr>
          <w:rFonts w:ascii="Calibri" w:hAnsi="Calibri"/>
          <w:sz w:val="22"/>
          <w:szCs w:val="22"/>
        </w:rPr>
        <w:t xml:space="preserve">But when he came into the church, he found the thorn branches blossoming with beautiful roses. </w:t>
      </w:r>
    </w:p>
    <w:p>
      <w:pPr>
        <w:pStyle w:val="Read"/>
        <w:rPr>
          <w:rFonts w:ascii="Calibri" w:hAnsi="Calibri"/>
          <w:sz w:val="22"/>
          <w:szCs w:val="22"/>
        </w:rPr>
      </w:pPr>
      <w:r>
        <w:rPr>
          <w:rFonts w:ascii="Calibri" w:hAnsi="Calibri"/>
          <w:sz w:val="22"/>
          <w:szCs w:val="22"/>
        </w:rPr>
        <w:t>On the first Easter Sunday, the darkness of those days was transformed. “The darkness of the tomb was lit up by the brightness of lightning”</w:t>
      </w:r>
      <w:r>
        <w:rPr>
          <w:rStyle w:val="FootnoteReference"/>
          <w:rFonts w:ascii="Calibri" w:hAnsi="Calibri"/>
          <w:sz w:val="22"/>
          <w:szCs w:val="22"/>
        </w:rPr>
        <w:footnoteReference w:id="2"/>
      </w:r>
    </w:p>
    <w:p>
      <w:pPr>
        <w:pStyle w:val="Read"/>
        <w:rPr>
          <w:rFonts w:ascii="Calibri" w:hAnsi="Calibri"/>
          <w:sz w:val="22"/>
          <w:szCs w:val="22"/>
        </w:rPr>
      </w:pPr>
      <w:r>
        <w:rPr>
          <w:rFonts w:ascii="Calibri" w:hAnsi="Calibri"/>
          <w:sz w:val="22"/>
          <w:szCs w:val="22"/>
        </w:rPr>
        <w:t>The rest of the message became clear, “Christ Defeated the enemy”. The enemy in this case was the darkness of the death and the devil.</w:t>
      </w:r>
    </w:p>
    <w:p>
      <w:pPr>
        <w:pStyle w:val="Heading3"/>
        <w:spacing w:before="280" w:after="0"/>
        <w:rPr>
          <w:rFonts w:ascii="Calibri" w:hAnsi="Calibri"/>
          <w:sz w:val="22"/>
          <w:szCs w:val="22"/>
        </w:rPr>
      </w:pPr>
      <w:r>
        <w:rPr>
          <w:rFonts w:ascii="Calibri" w:hAnsi="Calibri"/>
          <w:sz w:val="22"/>
          <w:szCs w:val="22"/>
          <w:lang w:val="en-GB"/>
        </w:rPr>
        <w:t>Today</w:t>
      </w:r>
      <w:r>
        <w:rPr>
          <w:rFonts w:ascii="Calibri" w:hAnsi="Calibri"/>
          <w:b w:val="false"/>
          <w:sz w:val="22"/>
          <w:szCs w:val="22"/>
          <w:lang w:val="en-GB"/>
        </w:rPr>
        <w:t>:</w:t>
      </w:r>
    </w:p>
    <w:p>
      <w:pPr>
        <w:pStyle w:val="Read"/>
        <w:rPr>
          <w:rFonts w:ascii="Calibri" w:hAnsi="Calibri"/>
          <w:sz w:val="22"/>
          <w:szCs w:val="22"/>
        </w:rPr>
      </w:pPr>
      <w:r>
        <w:rPr>
          <w:rFonts w:ascii="Calibri" w:hAnsi="Calibri"/>
          <w:sz w:val="22"/>
          <w:szCs w:val="22"/>
        </w:rPr>
        <w:t>Many see a world of darkness and despair</w:t>
      </w:r>
    </w:p>
    <w:p>
      <w:pPr>
        <w:pStyle w:val="Read"/>
        <w:numPr>
          <w:ilvl w:val="0"/>
          <w:numId w:val="2"/>
        </w:numPr>
        <w:rPr>
          <w:rFonts w:ascii="Calibri" w:hAnsi="Calibri"/>
          <w:sz w:val="22"/>
          <w:szCs w:val="22"/>
        </w:rPr>
      </w:pPr>
      <w:r>
        <w:rPr>
          <w:rFonts w:ascii="Calibri" w:hAnsi="Calibri"/>
          <w:sz w:val="22"/>
          <w:szCs w:val="22"/>
        </w:rPr>
        <w:t>tragedy in the wake of wars and disasters.</w:t>
      </w:r>
    </w:p>
    <w:p>
      <w:pPr>
        <w:pStyle w:val="Read"/>
        <w:numPr>
          <w:ilvl w:val="0"/>
          <w:numId w:val="2"/>
        </w:numPr>
        <w:spacing w:before="0" w:after="120"/>
        <w:rPr>
          <w:rFonts w:ascii="Calibri" w:hAnsi="Calibri"/>
          <w:sz w:val="22"/>
          <w:szCs w:val="22"/>
        </w:rPr>
      </w:pPr>
      <w:r>
        <w:rPr>
          <w:rFonts w:ascii="Calibri" w:hAnsi="Calibri"/>
          <w:sz w:val="22"/>
          <w:szCs w:val="22"/>
        </w:rPr>
        <w:t>gloom in the absence of food.</w:t>
      </w:r>
    </w:p>
    <w:p>
      <w:pPr>
        <w:pStyle w:val="Read"/>
        <w:numPr>
          <w:ilvl w:val="0"/>
          <w:numId w:val="2"/>
        </w:numPr>
        <w:spacing w:before="0" w:after="120"/>
        <w:rPr>
          <w:rFonts w:ascii="Calibri" w:hAnsi="Calibri"/>
          <w:sz w:val="22"/>
          <w:szCs w:val="22"/>
        </w:rPr>
      </w:pPr>
      <w:r>
        <w:rPr>
          <w:rFonts w:ascii="Calibri" w:hAnsi="Calibri"/>
          <w:sz w:val="22"/>
          <w:szCs w:val="22"/>
        </w:rPr>
        <w:t>pain in suffering.</w:t>
      </w:r>
    </w:p>
    <w:p>
      <w:pPr>
        <w:pStyle w:val="Read"/>
        <w:numPr>
          <w:ilvl w:val="0"/>
          <w:numId w:val="2"/>
        </w:numPr>
        <w:spacing w:before="0" w:after="120"/>
        <w:rPr>
          <w:rFonts w:ascii="Calibri" w:hAnsi="Calibri"/>
          <w:sz w:val="22"/>
          <w:szCs w:val="22"/>
        </w:rPr>
      </w:pPr>
      <w:r>
        <w:rPr>
          <w:rFonts w:ascii="Calibri" w:hAnsi="Calibri"/>
          <w:sz w:val="22"/>
          <w:szCs w:val="22"/>
        </w:rPr>
        <w:t>loss in the passing of loved ones or friends.</w:t>
      </w:r>
    </w:p>
    <w:p>
      <w:pPr>
        <w:pStyle w:val="Read"/>
        <w:rPr>
          <w:rFonts w:ascii="Calibri" w:hAnsi="Calibri"/>
          <w:sz w:val="22"/>
          <w:szCs w:val="22"/>
        </w:rPr>
      </w:pPr>
      <w:r>
        <w:rPr>
          <w:rFonts w:ascii="Calibri" w:hAnsi="Calibri"/>
          <w:sz w:val="22"/>
          <w:szCs w:val="22"/>
        </w:rPr>
        <w:t>How do we feel today? Is there any hope for those who feel sad, or who carry burdens?</w:t>
      </w:r>
    </w:p>
    <w:p>
      <w:pPr>
        <w:pStyle w:val="Read"/>
        <w:rPr>
          <w:rFonts w:ascii="Calibri" w:hAnsi="Calibri"/>
          <w:sz w:val="22"/>
          <w:szCs w:val="22"/>
        </w:rPr>
      </w:pPr>
      <w:r>
        <w:rPr>
          <w:rFonts w:ascii="Calibri" w:hAnsi="Calibri"/>
          <w:sz w:val="22"/>
          <w:szCs w:val="22"/>
        </w:rPr>
        <w:t xml:space="preserve">Psychologist William Marston asked three thousand people, ‘What have you to live for?’ </w:t>
      </w:r>
      <w:r>
        <w:rPr>
          <w:rStyle w:val="FootnoteReference"/>
          <w:rFonts w:ascii="Calibri" w:hAnsi="Calibri"/>
          <w:sz w:val="22"/>
          <w:szCs w:val="22"/>
        </w:rPr>
        <w:footnoteReference w:id="3"/>
      </w:r>
    </w:p>
    <w:p>
      <w:pPr>
        <w:pStyle w:val="Read"/>
        <w:rPr>
          <w:rFonts w:ascii="Calibri" w:hAnsi="Calibri"/>
          <w:sz w:val="22"/>
          <w:szCs w:val="22"/>
        </w:rPr>
      </w:pPr>
      <w:r>
        <w:rPr>
          <w:rFonts w:ascii="Calibri" w:hAnsi="Calibri"/>
          <w:sz w:val="22"/>
          <w:szCs w:val="22"/>
        </w:rPr>
        <w:t>He was shocked to discover that 94 percent were simply enduring the present while they waited for the future. I’d call that walking in the dark – looking at things bleakly and without hope.</w:t>
      </w:r>
    </w:p>
    <w:p>
      <w:pPr>
        <w:pStyle w:val="Read"/>
        <w:rPr>
          <w:rFonts w:ascii="Calibri" w:hAnsi="Calibri"/>
          <w:sz w:val="22"/>
          <w:szCs w:val="22"/>
        </w:rPr>
      </w:pPr>
      <w:r>
        <w:rPr>
          <w:rFonts w:ascii="Calibri" w:hAnsi="Calibri"/>
          <w:sz w:val="22"/>
          <w:szCs w:val="22"/>
        </w:rPr>
        <w:t>But we have real hope. We can look forward to tomorrow, not just as another today, but as a wonderful adventure, having someone alongside us to encourage us. In the words of the Apostle John:</w:t>
      </w:r>
    </w:p>
    <w:p>
      <w:pPr>
        <w:pStyle w:val="Scripture"/>
        <w:rPr/>
      </w:pPr>
      <w:r>
        <w:rPr>
          <w:rFonts w:ascii="Calibri" w:hAnsi="Calibri"/>
          <w:color w:val="auto"/>
          <w:sz w:val="22"/>
          <w:szCs w:val="22"/>
        </w:rPr>
        <w:t>“</w:t>
      </w:r>
      <w:r>
        <w:rPr>
          <w:rFonts w:ascii="Calibri" w:hAnsi="Calibri"/>
          <w:color w:val="auto"/>
          <w:sz w:val="22"/>
          <w:szCs w:val="22"/>
        </w:rPr>
        <w:t>This</w:t>
      </w:r>
      <w:r>
        <w:rPr>
          <w:rFonts w:ascii="Calibri" w:hAnsi="Calibri"/>
          <w:i w:val="false"/>
          <w:color w:val="auto"/>
          <w:sz w:val="22"/>
          <w:szCs w:val="22"/>
        </w:rPr>
        <w:t xml:space="preserve"> </w:t>
      </w:r>
      <w:r>
        <w:rPr>
          <w:rFonts w:ascii="Calibri" w:hAnsi="Calibri"/>
          <w:color w:val="auto"/>
          <w:sz w:val="22"/>
          <w:szCs w:val="22"/>
        </w:rPr>
        <w:t>is</w:t>
      </w:r>
      <w:r>
        <w:rPr>
          <w:rFonts w:ascii="Calibri" w:hAnsi="Calibri"/>
          <w:i w:val="false"/>
          <w:color w:val="auto"/>
          <w:sz w:val="22"/>
          <w:szCs w:val="22"/>
        </w:rPr>
        <w:t xml:space="preserve"> </w:t>
      </w:r>
      <w:r>
        <w:rPr>
          <w:rFonts w:ascii="Calibri" w:hAnsi="Calibri"/>
          <w:color w:val="auto"/>
          <w:sz w:val="22"/>
          <w:szCs w:val="22"/>
        </w:rPr>
        <w:t>the</w:t>
      </w:r>
      <w:r>
        <w:rPr>
          <w:rFonts w:ascii="Calibri" w:hAnsi="Calibri"/>
          <w:i w:val="false"/>
          <w:color w:val="auto"/>
          <w:sz w:val="22"/>
          <w:szCs w:val="22"/>
        </w:rPr>
        <w:t xml:space="preserve"> </w:t>
      </w:r>
      <w:r>
        <w:rPr>
          <w:rFonts w:ascii="Calibri" w:hAnsi="Calibri"/>
          <w:color w:val="auto"/>
          <w:sz w:val="22"/>
          <w:szCs w:val="22"/>
        </w:rPr>
        <w:t>verdict</w:t>
      </w:r>
      <w:r>
        <w:rPr>
          <w:rFonts w:ascii="Calibri" w:hAnsi="Calibri"/>
          <w:i w:val="false"/>
          <w:color w:val="auto"/>
          <w:sz w:val="22"/>
          <w:szCs w:val="22"/>
        </w:rPr>
        <w:t xml:space="preserve">: </w:t>
      </w:r>
      <w:r>
        <w:rPr>
          <w:rFonts w:ascii="Calibri" w:hAnsi="Calibri"/>
          <w:color w:val="auto"/>
          <w:sz w:val="22"/>
          <w:szCs w:val="22"/>
        </w:rPr>
        <w:t>Light</w:t>
      </w:r>
      <w:r>
        <w:rPr>
          <w:rFonts w:ascii="Calibri" w:hAnsi="Calibri"/>
          <w:i w:val="false"/>
          <w:color w:val="auto"/>
          <w:sz w:val="22"/>
          <w:szCs w:val="22"/>
        </w:rPr>
        <w:t xml:space="preserve"> </w:t>
      </w:r>
      <w:r>
        <w:rPr>
          <w:rFonts w:ascii="Calibri" w:hAnsi="Calibri"/>
          <w:color w:val="auto"/>
          <w:sz w:val="22"/>
          <w:szCs w:val="22"/>
        </w:rPr>
        <w:t>has</w:t>
      </w:r>
      <w:r>
        <w:rPr>
          <w:rFonts w:ascii="Calibri" w:hAnsi="Calibri"/>
          <w:i w:val="false"/>
          <w:color w:val="auto"/>
          <w:sz w:val="22"/>
          <w:szCs w:val="22"/>
        </w:rPr>
        <w:t xml:space="preserve"> </w:t>
      </w:r>
      <w:r>
        <w:rPr>
          <w:rFonts w:ascii="Calibri" w:hAnsi="Calibri"/>
          <w:color w:val="auto"/>
          <w:sz w:val="22"/>
          <w:szCs w:val="22"/>
        </w:rPr>
        <w:t>come</w:t>
      </w:r>
      <w:r>
        <w:rPr>
          <w:rFonts w:ascii="Calibri" w:hAnsi="Calibri"/>
          <w:i w:val="false"/>
          <w:color w:val="auto"/>
          <w:sz w:val="22"/>
          <w:szCs w:val="22"/>
        </w:rPr>
        <w:t xml:space="preserve"> </w:t>
      </w:r>
      <w:r>
        <w:rPr>
          <w:rFonts w:ascii="Calibri" w:hAnsi="Calibri"/>
          <w:color w:val="auto"/>
          <w:sz w:val="22"/>
          <w:szCs w:val="22"/>
        </w:rPr>
        <w:t>into</w:t>
      </w:r>
      <w:r>
        <w:rPr>
          <w:rFonts w:ascii="Calibri" w:hAnsi="Calibri"/>
          <w:i w:val="false"/>
          <w:color w:val="auto"/>
          <w:sz w:val="22"/>
          <w:szCs w:val="22"/>
        </w:rPr>
        <w:t xml:space="preserve"> </w:t>
      </w:r>
      <w:r>
        <w:rPr>
          <w:rFonts w:ascii="Calibri" w:hAnsi="Calibri"/>
          <w:color w:val="auto"/>
          <w:sz w:val="22"/>
          <w:szCs w:val="22"/>
        </w:rPr>
        <w:t>the</w:t>
      </w:r>
      <w:r>
        <w:rPr>
          <w:rFonts w:ascii="Calibri" w:hAnsi="Calibri"/>
          <w:i w:val="false"/>
          <w:color w:val="auto"/>
          <w:sz w:val="22"/>
          <w:szCs w:val="22"/>
        </w:rPr>
        <w:t xml:space="preserve"> </w:t>
      </w:r>
      <w:r>
        <w:rPr>
          <w:rFonts w:ascii="Calibri" w:hAnsi="Calibri"/>
          <w:color w:val="auto"/>
          <w:sz w:val="22"/>
          <w:szCs w:val="22"/>
        </w:rPr>
        <w:t>world,</w:t>
      </w:r>
      <w:r>
        <w:rPr>
          <w:rFonts w:ascii="Calibri" w:hAnsi="Calibri"/>
          <w:i w:val="false"/>
          <w:color w:val="auto"/>
          <w:sz w:val="22"/>
          <w:szCs w:val="22"/>
        </w:rPr>
        <w:t xml:space="preserve"> </w:t>
      </w:r>
      <w:r>
        <w:rPr>
          <w:rFonts w:ascii="Calibri" w:hAnsi="Calibri"/>
          <w:color w:val="auto"/>
          <w:sz w:val="22"/>
          <w:szCs w:val="22"/>
        </w:rPr>
        <w:t>but</w:t>
      </w:r>
      <w:r>
        <w:rPr>
          <w:rFonts w:ascii="Calibri" w:hAnsi="Calibri"/>
          <w:i w:val="false"/>
          <w:color w:val="auto"/>
          <w:sz w:val="22"/>
          <w:szCs w:val="22"/>
        </w:rPr>
        <w:t xml:space="preserve"> </w:t>
      </w:r>
      <w:r>
        <w:rPr>
          <w:rFonts w:ascii="Calibri" w:hAnsi="Calibri"/>
          <w:color w:val="auto"/>
          <w:sz w:val="22"/>
          <w:szCs w:val="22"/>
        </w:rPr>
        <w:t>men</w:t>
      </w:r>
      <w:r>
        <w:rPr>
          <w:rFonts w:ascii="Calibri" w:hAnsi="Calibri"/>
          <w:i w:val="false"/>
          <w:color w:val="auto"/>
          <w:sz w:val="22"/>
          <w:szCs w:val="22"/>
        </w:rPr>
        <w:t xml:space="preserve"> </w:t>
      </w:r>
      <w:r>
        <w:rPr>
          <w:rFonts w:ascii="Calibri" w:hAnsi="Calibri"/>
          <w:color w:val="auto"/>
          <w:sz w:val="22"/>
          <w:szCs w:val="22"/>
        </w:rPr>
        <w:t>loved</w:t>
      </w:r>
      <w:r>
        <w:rPr>
          <w:rFonts w:ascii="Calibri" w:hAnsi="Calibri"/>
          <w:i w:val="false"/>
          <w:color w:val="auto"/>
          <w:sz w:val="22"/>
          <w:szCs w:val="22"/>
        </w:rPr>
        <w:t xml:space="preserve"> </w:t>
      </w:r>
      <w:r>
        <w:rPr>
          <w:rFonts w:ascii="Calibri" w:hAnsi="Calibri"/>
          <w:color w:val="auto"/>
          <w:sz w:val="22"/>
          <w:szCs w:val="22"/>
        </w:rPr>
        <w:t>darkness</w:t>
      </w:r>
      <w:r>
        <w:rPr>
          <w:rFonts w:ascii="Calibri" w:hAnsi="Calibri"/>
          <w:i w:val="false"/>
          <w:color w:val="auto"/>
          <w:sz w:val="22"/>
          <w:szCs w:val="22"/>
        </w:rPr>
        <w:t xml:space="preserve"> </w:t>
      </w:r>
      <w:r>
        <w:rPr>
          <w:rFonts w:ascii="Calibri" w:hAnsi="Calibri"/>
          <w:color w:val="auto"/>
          <w:sz w:val="22"/>
          <w:szCs w:val="22"/>
        </w:rPr>
        <w:t>instead</w:t>
      </w:r>
      <w:r>
        <w:rPr>
          <w:rFonts w:ascii="Calibri" w:hAnsi="Calibri"/>
          <w:i w:val="false"/>
          <w:color w:val="auto"/>
          <w:sz w:val="22"/>
          <w:szCs w:val="22"/>
        </w:rPr>
        <w:t xml:space="preserve"> </w:t>
      </w:r>
      <w:r>
        <w:rPr>
          <w:rFonts w:ascii="Calibri" w:hAnsi="Calibri"/>
          <w:color w:val="auto"/>
          <w:sz w:val="22"/>
          <w:szCs w:val="22"/>
        </w:rPr>
        <w:t>of</w:t>
      </w:r>
      <w:r>
        <w:rPr>
          <w:rFonts w:ascii="Calibri" w:hAnsi="Calibri"/>
          <w:i w:val="false"/>
          <w:color w:val="auto"/>
          <w:sz w:val="22"/>
          <w:szCs w:val="22"/>
        </w:rPr>
        <w:t xml:space="preserve"> </w:t>
      </w:r>
      <w:r>
        <w:rPr>
          <w:rFonts w:ascii="Calibri" w:hAnsi="Calibri"/>
          <w:color w:val="auto"/>
          <w:sz w:val="22"/>
          <w:szCs w:val="22"/>
        </w:rPr>
        <w:t>light</w:t>
      </w:r>
      <w:r>
        <w:rPr>
          <w:rFonts w:ascii="Calibri" w:hAnsi="Calibri"/>
          <w:i w:val="false"/>
          <w:color w:val="auto"/>
          <w:sz w:val="22"/>
          <w:szCs w:val="22"/>
        </w:rPr>
        <w:t xml:space="preserve"> </w:t>
      </w:r>
      <w:r>
        <w:rPr>
          <w:rFonts w:ascii="Calibri" w:hAnsi="Calibri"/>
          <w:color w:val="auto"/>
          <w:sz w:val="22"/>
          <w:szCs w:val="22"/>
        </w:rPr>
        <w:t>because</w:t>
      </w:r>
      <w:r>
        <w:rPr>
          <w:rFonts w:ascii="Calibri" w:hAnsi="Calibri"/>
          <w:i w:val="false"/>
          <w:color w:val="auto"/>
          <w:sz w:val="22"/>
          <w:szCs w:val="22"/>
        </w:rPr>
        <w:t xml:space="preserve"> </w:t>
      </w:r>
      <w:r>
        <w:rPr>
          <w:rFonts w:ascii="Calibri" w:hAnsi="Calibri"/>
          <w:color w:val="auto"/>
          <w:sz w:val="22"/>
          <w:szCs w:val="22"/>
        </w:rPr>
        <w:t>their</w:t>
      </w:r>
      <w:r>
        <w:rPr>
          <w:rFonts w:ascii="Calibri" w:hAnsi="Calibri"/>
          <w:i w:val="false"/>
          <w:color w:val="auto"/>
          <w:sz w:val="22"/>
          <w:szCs w:val="22"/>
        </w:rPr>
        <w:t xml:space="preserve"> </w:t>
      </w:r>
      <w:r>
        <w:rPr>
          <w:rFonts w:ascii="Calibri" w:hAnsi="Calibri"/>
          <w:color w:val="auto"/>
          <w:sz w:val="22"/>
          <w:szCs w:val="22"/>
        </w:rPr>
        <w:t>deeds</w:t>
      </w:r>
      <w:r>
        <w:rPr>
          <w:rFonts w:ascii="Calibri" w:hAnsi="Calibri"/>
          <w:i w:val="false"/>
          <w:color w:val="auto"/>
          <w:sz w:val="22"/>
          <w:szCs w:val="22"/>
        </w:rPr>
        <w:t xml:space="preserve"> </w:t>
      </w:r>
      <w:r>
        <w:rPr>
          <w:rFonts w:ascii="Calibri" w:hAnsi="Calibri"/>
          <w:color w:val="auto"/>
          <w:sz w:val="22"/>
          <w:szCs w:val="22"/>
        </w:rPr>
        <w:t>were</w:t>
      </w:r>
      <w:r>
        <w:rPr>
          <w:rFonts w:ascii="Calibri" w:hAnsi="Calibri"/>
          <w:i w:val="false"/>
          <w:color w:val="auto"/>
          <w:sz w:val="22"/>
          <w:szCs w:val="22"/>
        </w:rPr>
        <w:t xml:space="preserve"> </w:t>
      </w:r>
      <w:r>
        <w:rPr>
          <w:rFonts w:ascii="Calibri" w:hAnsi="Calibri"/>
          <w:color w:val="auto"/>
          <w:sz w:val="22"/>
          <w:szCs w:val="22"/>
        </w:rPr>
        <w:t>evil.</w:t>
      </w:r>
      <w:r>
        <w:rPr>
          <w:rFonts w:ascii="Calibri" w:hAnsi="Calibri"/>
          <w:i w:val="false"/>
          <w:color w:val="auto"/>
          <w:sz w:val="22"/>
          <w:szCs w:val="22"/>
        </w:rPr>
        <w:t xml:space="preserve"> </w:t>
      </w:r>
      <w:hyperlink r:id="rId2">
        <w:r>
          <w:rPr>
            <w:rFonts w:ascii="Calibri" w:hAnsi="Calibri"/>
            <w:color w:val="auto"/>
            <w:sz w:val="22"/>
            <w:szCs w:val="22"/>
          </w:rPr>
          <w:t>Everyone</w:t>
        </w:r>
      </w:hyperlink>
      <w:r>
        <w:rPr>
          <w:rFonts w:ascii="Calibri" w:hAnsi="Calibri"/>
          <w:i w:val="false"/>
          <w:color w:val="auto"/>
          <w:sz w:val="22"/>
          <w:szCs w:val="22"/>
        </w:rPr>
        <w:t xml:space="preserve"> </w:t>
      </w:r>
      <w:r>
        <w:rPr>
          <w:rFonts w:ascii="Calibri" w:hAnsi="Calibri"/>
          <w:color w:val="auto"/>
          <w:sz w:val="22"/>
          <w:szCs w:val="22"/>
        </w:rPr>
        <w:t>who</w:t>
      </w:r>
      <w:r>
        <w:rPr>
          <w:rFonts w:ascii="Calibri" w:hAnsi="Calibri"/>
          <w:i w:val="false"/>
          <w:color w:val="auto"/>
          <w:sz w:val="22"/>
          <w:szCs w:val="22"/>
        </w:rPr>
        <w:t xml:space="preserve"> </w:t>
      </w:r>
      <w:r>
        <w:rPr>
          <w:rFonts w:ascii="Calibri" w:hAnsi="Calibri"/>
          <w:color w:val="auto"/>
          <w:sz w:val="22"/>
          <w:szCs w:val="22"/>
        </w:rPr>
        <w:t>does</w:t>
      </w:r>
      <w:r>
        <w:rPr>
          <w:rFonts w:ascii="Calibri" w:hAnsi="Calibri"/>
          <w:i w:val="false"/>
          <w:color w:val="auto"/>
          <w:sz w:val="22"/>
          <w:szCs w:val="22"/>
        </w:rPr>
        <w:t xml:space="preserve"> </w:t>
      </w:r>
      <w:r>
        <w:rPr>
          <w:rFonts w:ascii="Calibri" w:hAnsi="Calibri"/>
          <w:color w:val="auto"/>
          <w:sz w:val="22"/>
          <w:szCs w:val="22"/>
        </w:rPr>
        <w:t>evil</w:t>
      </w:r>
      <w:r>
        <w:rPr>
          <w:rFonts w:ascii="Calibri" w:hAnsi="Calibri"/>
          <w:i w:val="false"/>
          <w:color w:val="auto"/>
          <w:sz w:val="22"/>
          <w:szCs w:val="22"/>
        </w:rPr>
        <w:t xml:space="preserve"> </w:t>
      </w:r>
      <w:r>
        <w:rPr>
          <w:rFonts w:ascii="Calibri" w:hAnsi="Calibri"/>
          <w:color w:val="auto"/>
          <w:sz w:val="22"/>
          <w:szCs w:val="22"/>
        </w:rPr>
        <w:t>hates</w:t>
      </w:r>
      <w:r>
        <w:rPr>
          <w:rFonts w:ascii="Calibri" w:hAnsi="Calibri"/>
          <w:i w:val="false"/>
          <w:color w:val="auto"/>
          <w:sz w:val="22"/>
          <w:szCs w:val="22"/>
        </w:rPr>
        <w:t xml:space="preserve"> </w:t>
      </w:r>
      <w:r>
        <w:rPr>
          <w:rFonts w:ascii="Calibri" w:hAnsi="Calibri"/>
          <w:color w:val="auto"/>
          <w:sz w:val="22"/>
          <w:szCs w:val="22"/>
        </w:rPr>
        <w:t>the</w:t>
      </w:r>
      <w:r>
        <w:rPr>
          <w:rFonts w:ascii="Calibri" w:hAnsi="Calibri"/>
          <w:i w:val="false"/>
          <w:color w:val="auto"/>
          <w:sz w:val="22"/>
          <w:szCs w:val="22"/>
        </w:rPr>
        <w:t xml:space="preserve"> </w:t>
      </w:r>
      <w:r>
        <w:rPr>
          <w:rFonts w:ascii="Calibri" w:hAnsi="Calibri"/>
          <w:color w:val="auto"/>
          <w:sz w:val="22"/>
          <w:szCs w:val="22"/>
        </w:rPr>
        <w:t>light,</w:t>
      </w:r>
      <w:r>
        <w:rPr>
          <w:rFonts w:ascii="Calibri" w:hAnsi="Calibri"/>
          <w:i w:val="false"/>
          <w:color w:val="auto"/>
          <w:sz w:val="22"/>
          <w:szCs w:val="22"/>
        </w:rPr>
        <w:t xml:space="preserve"> </w:t>
      </w:r>
      <w:r>
        <w:rPr>
          <w:rFonts w:ascii="Calibri" w:hAnsi="Calibri"/>
          <w:color w:val="auto"/>
          <w:sz w:val="22"/>
          <w:szCs w:val="22"/>
        </w:rPr>
        <w:t>and</w:t>
      </w:r>
      <w:r>
        <w:rPr>
          <w:rFonts w:ascii="Calibri" w:hAnsi="Calibri"/>
          <w:i w:val="false"/>
          <w:color w:val="auto"/>
          <w:sz w:val="22"/>
          <w:szCs w:val="22"/>
        </w:rPr>
        <w:t xml:space="preserve"> </w:t>
      </w:r>
      <w:r>
        <w:rPr>
          <w:rFonts w:ascii="Calibri" w:hAnsi="Calibri"/>
          <w:color w:val="auto"/>
          <w:sz w:val="22"/>
          <w:szCs w:val="22"/>
        </w:rPr>
        <w:t>will</w:t>
      </w:r>
      <w:r>
        <w:rPr>
          <w:rFonts w:ascii="Calibri" w:hAnsi="Calibri"/>
          <w:i w:val="false"/>
          <w:color w:val="auto"/>
          <w:sz w:val="22"/>
          <w:szCs w:val="22"/>
        </w:rPr>
        <w:t xml:space="preserve"> </w:t>
      </w:r>
      <w:r>
        <w:rPr>
          <w:rFonts w:ascii="Calibri" w:hAnsi="Calibri"/>
          <w:color w:val="auto"/>
          <w:sz w:val="22"/>
          <w:szCs w:val="22"/>
        </w:rPr>
        <w:t>not</w:t>
      </w:r>
      <w:r>
        <w:rPr>
          <w:rFonts w:ascii="Calibri" w:hAnsi="Calibri"/>
          <w:i w:val="false"/>
          <w:color w:val="auto"/>
          <w:sz w:val="22"/>
          <w:szCs w:val="22"/>
        </w:rPr>
        <w:t xml:space="preserve"> </w:t>
      </w:r>
      <w:r>
        <w:rPr>
          <w:rFonts w:ascii="Calibri" w:hAnsi="Calibri"/>
          <w:color w:val="auto"/>
          <w:sz w:val="22"/>
          <w:szCs w:val="22"/>
        </w:rPr>
        <w:t>come</w:t>
      </w:r>
      <w:r>
        <w:rPr>
          <w:rFonts w:ascii="Calibri" w:hAnsi="Calibri"/>
          <w:i w:val="false"/>
          <w:color w:val="auto"/>
          <w:sz w:val="22"/>
          <w:szCs w:val="22"/>
        </w:rPr>
        <w:t xml:space="preserve"> </w:t>
      </w:r>
      <w:r>
        <w:rPr>
          <w:rFonts w:ascii="Calibri" w:hAnsi="Calibri"/>
          <w:color w:val="auto"/>
          <w:sz w:val="22"/>
          <w:szCs w:val="22"/>
        </w:rPr>
        <w:t>into</w:t>
      </w:r>
      <w:r>
        <w:rPr>
          <w:rFonts w:ascii="Calibri" w:hAnsi="Calibri"/>
          <w:i w:val="false"/>
          <w:color w:val="auto"/>
          <w:sz w:val="22"/>
          <w:szCs w:val="22"/>
        </w:rPr>
        <w:t xml:space="preserve"> </w:t>
      </w:r>
      <w:r>
        <w:rPr>
          <w:rFonts w:ascii="Calibri" w:hAnsi="Calibri"/>
          <w:color w:val="auto"/>
          <w:sz w:val="22"/>
          <w:szCs w:val="22"/>
        </w:rPr>
        <w:t>the</w:t>
      </w:r>
      <w:r>
        <w:rPr>
          <w:rFonts w:ascii="Calibri" w:hAnsi="Calibri"/>
          <w:i w:val="false"/>
          <w:color w:val="auto"/>
          <w:sz w:val="22"/>
          <w:szCs w:val="22"/>
        </w:rPr>
        <w:t xml:space="preserve"> </w:t>
      </w:r>
      <w:r>
        <w:rPr>
          <w:rFonts w:ascii="Calibri" w:hAnsi="Calibri"/>
          <w:color w:val="auto"/>
          <w:sz w:val="22"/>
          <w:szCs w:val="22"/>
        </w:rPr>
        <w:t>light</w:t>
      </w:r>
      <w:r>
        <w:rPr>
          <w:rFonts w:ascii="Calibri" w:hAnsi="Calibri"/>
          <w:i w:val="false"/>
          <w:color w:val="auto"/>
          <w:sz w:val="22"/>
          <w:szCs w:val="22"/>
        </w:rPr>
        <w:t xml:space="preserve"> </w:t>
      </w:r>
      <w:r>
        <w:rPr>
          <w:rFonts w:ascii="Calibri" w:hAnsi="Calibri"/>
          <w:color w:val="auto"/>
          <w:sz w:val="22"/>
          <w:szCs w:val="22"/>
        </w:rPr>
        <w:t>for</w:t>
      </w:r>
      <w:r>
        <w:rPr>
          <w:rFonts w:ascii="Calibri" w:hAnsi="Calibri"/>
          <w:i w:val="false"/>
          <w:color w:val="auto"/>
          <w:sz w:val="22"/>
          <w:szCs w:val="22"/>
        </w:rPr>
        <w:t xml:space="preserve"> </w:t>
      </w:r>
      <w:r>
        <w:rPr>
          <w:rFonts w:ascii="Calibri" w:hAnsi="Calibri"/>
          <w:color w:val="auto"/>
          <w:sz w:val="22"/>
          <w:szCs w:val="22"/>
        </w:rPr>
        <w:t>fear</w:t>
      </w:r>
      <w:r>
        <w:rPr>
          <w:rFonts w:ascii="Calibri" w:hAnsi="Calibri"/>
          <w:i w:val="false"/>
          <w:color w:val="auto"/>
          <w:sz w:val="22"/>
          <w:szCs w:val="22"/>
        </w:rPr>
        <w:t xml:space="preserve"> </w:t>
      </w:r>
      <w:r>
        <w:rPr>
          <w:rFonts w:ascii="Calibri" w:hAnsi="Calibri"/>
          <w:color w:val="auto"/>
          <w:sz w:val="22"/>
          <w:szCs w:val="22"/>
        </w:rPr>
        <w:t>that</w:t>
      </w:r>
      <w:r>
        <w:rPr>
          <w:rFonts w:ascii="Calibri" w:hAnsi="Calibri"/>
          <w:i w:val="false"/>
          <w:color w:val="auto"/>
          <w:sz w:val="22"/>
          <w:szCs w:val="22"/>
        </w:rPr>
        <w:t xml:space="preserve"> </w:t>
      </w:r>
      <w:r>
        <w:rPr>
          <w:rFonts w:ascii="Calibri" w:hAnsi="Calibri"/>
          <w:color w:val="auto"/>
          <w:sz w:val="22"/>
          <w:szCs w:val="22"/>
        </w:rPr>
        <w:t>his</w:t>
      </w:r>
      <w:r>
        <w:rPr>
          <w:rFonts w:ascii="Calibri" w:hAnsi="Calibri"/>
          <w:i w:val="false"/>
          <w:color w:val="auto"/>
          <w:sz w:val="22"/>
          <w:szCs w:val="22"/>
        </w:rPr>
        <w:t xml:space="preserve"> </w:t>
      </w:r>
      <w:r>
        <w:rPr>
          <w:rFonts w:ascii="Calibri" w:hAnsi="Calibri"/>
          <w:color w:val="auto"/>
          <w:sz w:val="22"/>
          <w:szCs w:val="22"/>
        </w:rPr>
        <w:t>deeds</w:t>
      </w:r>
      <w:r>
        <w:rPr>
          <w:rFonts w:ascii="Calibri" w:hAnsi="Calibri"/>
          <w:i w:val="false"/>
          <w:color w:val="auto"/>
          <w:sz w:val="22"/>
          <w:szCs w:val="22"/>
        </w:rPr>
        <w:t xml:space="preserve"> </w:t>
      </w:r>
      <w:r>
        <w:rPr>
          <w:rFonts w:ascii="Calibri" w:hAnsi="Calibri"/>
          <w:color w:val="auto"/>
          <w:sz w:val="22"/>
          <w:szCs w:val="22"/>
        </w:rPr>
        <w:t>will</w:t>
      </w:r>
      <w:r>
        <w:rPr>
          <w:rFonts w:ascii="Calibri" w:hAnsi="Calibri"/>
          <w:i w:val="false"/>
          <w:color w:val="auto"/>
          <w:sz w:val="22"/>
          <w:szCs w:val="22"/>
        </w:rPr>
        <w:t xml:space="preserve"> </w:t>
      </w:r>
      <w:r>
        <w:rPr>
          <w:rFonts w:ascii="Calibri" w:hAnsi="Calibri"/>
          <w:color w:val="auto"/>
          <w:sz w:val="22"/>
          <w:szCs w:val="22"/>
        </w:rPr>
        <w:t>be</w:t>
      </w:r>
      <w:r>
        <w:rPr>
          <w:rFonts w:ascii="Calibri" w:hAnsi="Calibri"/>
          <w:i w:val="false"/>
          <w:color w:val="auto"/>
          <w:sz w:val="22"/>
          <w:szCs w:val="22"/>
        </w:rPr>
        <w:t xml:space="preserve"> </w:t>
      </w:r>
      <w:r>
        <w:rPr>
          <w:rFonts w:ascii="Calibri" w:hAnsi="Calibri"/>
          <w:color w:val="auto"/>
          <w:sz w:val="22"/>
          <w:szCs w:val="22"/>
        </w:rPr>
        <w:t>exposed.</w:t>
      </w:r>
      <w:r>
        <w:rPr>
          <w:rFonts w:ascii="Calibri" w:hAnsi="Calibri"/>
          <w:i w:val="false"/>
          <w:color w:val="auto"/>
          <w:sz w:val="22"/>
          <w:szCs w:val="22"/>
        </w:rPr>
        <w:t xml:space="preserve"> </w:t>
      </w:r>
      <w:hyperlink r:id="rId3">
        <w:r>
          <w:rPr>
            <w:rFonts w:ascii="Calibri" w:hAnsi="Calibri"/>
            <w:color w:val="auto"/>
            <w:sz w:val="22"/>
            <w:szCs w:val="22"/>
          </w:rPr>
          <w:t>But</w:t>
        </w:r>
      </w:hyperlink>
      <w:r>
        <w:rPr>
          <w:rFonts w:ascii="Calibri" w:hAnsi="Calibri"/>
          <w:i w:val="false"/>
          <w:color w:val="auto"/>
          <w:sz w:val="22"/>
          <w:szCs w:val="22"/>
        </w:rPr>
        <w:t xml:space="preserve"> </w:t>
      </w:r>
      <w:r>
        <w:rPr>
          <w:rFonts w:ascii="Calibri" w:hAnsi="Calibri"/>
          <w:color w:val="auto"/>
          <w:sz w:val="22"/>
          <w:szCs w:val="22"/>
        </w:rPr>
        <w:t>whoever</w:t>
      </w:r>
      <w:r>
        <w:rPr>
          <w:rFonts w:ascii="Calibri" w:hAnsi="Calibri"/>
          <w:i w:val="false"/>
          <w:color w:val="auto"/>
          <w:sz w:val="22"/>
          <w:szCs w:val="22"/>
        </w:rPr>
        <w:t xml:space="preserve"> </w:t>
      </w:r>
      <w:r>
        <w:rPr>
          <w:rFonts w:ascii="Calibri" w:hAnsi="Calibri"/>
          <w:color w:val="auto"/>
          <w:sz w:val="22"/>
          <w:szCs w:val="22"/>
        </w:rPr>
        <w:t>lives</w:t>
      </w:r>
      <w:r>
        <w:rPr>
          <w:rFonts w:ascii="Calibri" w:hAnsi="Calibri"/>
          <w:i w:val="false"/>
          <w:color w:val="auto"/>
          <w:sz w:val="22"/>
          <w:szCs w:val="22"/>
        </w:rPr>
        <w:t xml:space="preserve"> </w:t>
      </w:r>
      <w:r>
        <w:rPr>
          <w:rFonts w:ascii="Calibri" w:hAnsi="Calibri"/>
          <w:color w:val="auto"/>
          <w:sz w:val="22"/>
          <w:szCs w:val="22"/>
        </w:rPr>
        <w:t>by</w:t>
      </w:r>
      <w:r>
        <w:rPr>
          <w:rFonts w:ascii="Calibri" w:hAnsi="Calibri"/>
          <w:i w:val="false"/>
          <w:color w:val="auto"/>
          <w:sz w:val="22"/>
          <w:szCs w:val="22"/>
        </w:rPr>
        <w:t xml:space="preserve"> </w:t>
      </w:r>
      <w:r>
        <w:rPr>
          <w:rFonts w:ascii="Calibri" w:hAnsi="Calibri"/>
          <w:color w:val="auto"/>
          <w:sz w:val="22"/>
          <w:szCs w:val="22"/>
        </w:rPr>
        <w:t>the</w:t>
      </w:r>
      <w:r>
        <w:rPr>
          <w:rFonts w:ascii="Calibri" w:hAnsi="Calibri"/>
          <w:i w:val="false"/>
          <w:color w:val="auto"/>
          <w:sz w:val="22"/>
          <w:szCs w:val="22"/>
        </w:rPr>
        <w:t xml:space="preserve"> </w:t>
      </w:r>
      <w:r>
        <w:rPr>
          <w:rFonts w:ascii="Calibri" w:hAnsi="Calibri"/>
          <w:color w:val="auto"/>
          <w:sz w:val="22"/>
          <w:szCs w:val="22"/>
        </w:rPr>
        <w:t>truth</w:t>
      </w:r>
      <w:r>
        <w:rPr>
          <w:rFonts w:ascii="Calibri" w:hAnsi="Calibri"/>
          <w:i w:val="false"/>
          <w:color w:val="auto"/>
          <w:sz w:val="22"/>
          <w:szCs w:val="22"/>
        </w:rPr>
        <w:t xml:space="preserve"> </w:t>
      </w:r>
      <w:r>
        <w:rPr>
          <w:rFonts w:ascii="Calibri" w:hAnsi="Calibri"/>
          <w:color w:val="auto"/>
          <w:sz w:val="22"/>
          <w:szCs w:val="22"/>
        </w:rPr>
        <w:t>comes</w:t>
      </w:r>
      <w:r>
        <w:rPr>
          <w:rFonts w:ascii="Calibri" w:hAnsi="Calibri"/>
          <w:i w:val="false"/>
          <w:color w:val="auto"/>
          <w:sz w:val="22"/>
          <w:szCs w:val="22"/>
        </w:rPr>
        <w:t xml:space="preserve"> </w:t>
      </w:r>
      <w:r>
        <w:rPr>
          <w:rFonts w:ascii="Calibri" w:hAnsi="Calibri"/>
          <w:color w:val="auto"/>
          <w:sz w:val="22"/>
          <w:szCs w:val="22"/>
        </w:rPr>
        <w:t>into</w:t>
      </w:r>
      <w:r>
        <w:rPr>
          <w:rFonts w:ascii="Calibri" w:hAnsi="Calibri"/>
          <w:i w:val="false"/>
          <w:color w:val="auto"/>
          <w:sz w:val="22"/>
          <w:szCs w:val="22"/>
        </w:rPr>
        <w:t xml:space="preserve"> </w:t>
      </w:r>
      <w:r>
        <w:rPr>
          <w:rFonts w:ascii="Calibri" w:hAnsi="Calibri"/>
          <w:color w:val="auto"/>
          <w:sz w:val="22"/>
          <w:szCs w:val="22"/>
        </w:rPr>
        <w:t>the</w:t>
      </w:r>
      <w:r>
        <w:rPr>
          <w:rFonts w:ascii="Calibri" w:hAnsi="Calibri"/>
          <w:i w:val="false"/>
          <w:color w:val="auto"/>
          <w:sz w:val="22"/>
          <w:szCs w:val="22"/>
        </w:rPr>
        <w:t xml:space="preserve"> </w:t>
      </w:r>
      <w:r>
        <w:rPr>
          <w:rFonts w:ascii="Calibri" w:hAnsi="Calibri"/>
          <w:color w:val="auto"/>
          <w:sz w:val="22"/>
          <w:szCs w:val="22"/>
        </w:rPr>
        <w:t>light,</w:t>
      </w:r>
      <w:r>
        <w:rPr>
          <w:rFonts w:ascii="Calibri" w:hAnsi="Calibri"/>
          <w:i w:val="false"/>
          <w:color w:val="auto"/>
          <w:sz w:val="22"/>
          <w:szCs w:val="22"/>
        </w:rPr>
        <w:t xml:space="preserve"> </w:t>
      </w:r>
      <w:r>
        <w:rPr>
          <w:rFonts w:ascii="Calibri" w:hAnsi="Calibri"/>
          <w:color w:val="auto"/>
          <w:sz w:val="22"/>
          <w:szCs w:val="22"/>
        </w:rPr>
        <w:t>so</w:t>
      </w:r>
      <w:r>
        <w:rPr>
          <w:rFonts w:ascii="Calibri" w:hAnsi="Calibri"/>
          <w:i w:val="false"/>
          <w:color w:val="auto"/>
          <w:sz w:val="22"/>
          <w:szCs w:val="22"/>
        </w:rPr>
        <w:t xml:space="preserve"> </w:t>
      </w:r>
      <w:r>
        <w:rPr>
          <w:rFonts w:ascii="Calibri" w:hAnsi="Calibri"/>
          <w:color w:val="auto"/>
          <w:sz w:val="22"/>
          <w:szCs w:val="22"/>
        </w:rPr>
        <w:t>that</w:t>
      </w:r>
      <w:r>
        <w:rPr>
          <w:rFonts w:ascii="Calibri" w:hAnsi="Calibri"/>
          <w:i w:val="false"/>
          <w:color w:val="auto"/>
          <w:sz w:val="22"/>
          <w:szCs w:val="22"/>
        </w:rPr>
        <w:t xml:space="preserve"> </w:t>
      </w:r>
      <w:r>
        <w:rPr>
          <w:rFonts w:ascii="Calibri" w:hAnsi="Calibri"/>
          <w:color w:val="auto"/>
          <w:sz w:val="22"/>
          <w:szCs w:val="22"/>
        </w:rPr>
        <w:t>it</w:t>
      </w:r>
      <w:r>
        <w:rPr>
          <w:rFonts w:ascii="Calibri" w:hAnsi="Calibri"/>
          <w:i w:val="false"/>
          <w:color w:val="auto"/>
          <w:sz w:val="22"/>
          <w:szCs w:val="22"/>
        </w:rPr>
        <w:t xml:space="preserve"> </w:t>
      </w:r>
      <w:r>
        <w:rPr>
          <w:rFonts w:ascii="Calibri" w:hAnsi="Calibri"/>
          <w:color w:val="auto"/>
          <w:sz w:val="22"/>
          <w:szCs w:val="22"/>
        </w:rPr>
        <w:t>may</w:t>
      </w:r>
      <w:r>
        <w:rPr>
          <w:rFonts w:ascii="Calibri" w:hAnsi="Calibri"/>
          <w:i w:val="false"/>
          <w:color w:val="auto"/>
          <w:sz w:val="22"/>
          <w:szCs w:val="22"/>
        </w:rPr>
        <w:t xml:space="preserve"> </w:t>
      </w:r>
      <w:r>
        <w:rPr>
          <w:rFonts w:ascii="Calibri" w:hAnsi="Calibri"/>
          <w:color w:val="auto"/>
          <w:sz w:val="22"/>
          <w:szCs w:val="22"/>
        </w:rPr>
        <w:t>be</w:t>
      </w:r>
      <w:r>
        <w:rPr>
          <w:rFonts w:ascii="Calibri" w:hAnsi="Calibri"/>
          <w:i w:val="false"/>
          <w:color w:val="auto"/>
          <w:sz w:val="22"/>
          <w:szCs w:val="22"/>
        </w:rPr>
        <w:t xml:space="preserve"> </w:t>
      </w:r>
      <w:r>
        <w:rPr>
          <w:rFonts w:ascii="Calibri" w:hAnsi="Calibri"/>
          <w:color w:val="auto"/>
          <w:sz w:val="22"/>
          <w:szCs w:val="22"/>
        </w:rPr>
        <w:t>seen</w:t>
      </w:r>
      <w:r>
        <w:rPr>
          <w:rFonts w:ascii="Calibri" w:hAnsi="Calibri"/>
          <w:i w:val="false"/>
          <w:color w:val="auto"/>
          <w:sz w:val="22"/>
          <w:szCs w:val="22"/>
        </w:rPr>
        <w:t xml:space="preserve"> </w:t>
      </w:r>
      <w:r>
        <w:rPr>
          <w:rFonts w:ascii="Calibri" w:hAnsi="Calibri"/>
          <w:color w:val="auto"/>
          <w:sz w:val="22"/>
          <w:szCs w:val="22"/>
        </w:rPr>
        <w:t>plainly</w:t>
      </w:r>
      <w:r>
        <w:rPr>
          <w:rFonts w:ascii="Calibri" w:hAnsi="Calibri"/>
          <w:i w:val="false"/>
          <w:color w:val="auto"/>
          <w:sz w:val="22"/>
          <w:szCs w:val="22"/>
        </w:rPr>
        <w:t xml:space="preserve"> </w:t>
      </w:r>
      <w:r>
        <w:rPr>
          <w:rFonts w:ascii="Calibri" w:hAnsi="Calibri"/>
          <w:color w:val="auto"/>
          <w:sz w:val="22"/>
          <w:szCs w:val="22"/>
        </w:rPr>
        <w:t>that</w:t>
      </w:r>
      <w:r>
        <w:rPr>
          <w:rFonts w:ascii="Calibri" w:hAnsi="Calibri"/>
          <w:i w:val="false"/>
          <w:color w:val="auto"/>
          <w:sz w:val="22"/>
          <w:szCs w:val="22"/>
        </w:rPr>
        <w:t xml:space="preserve"> </w:t>
      </w:r>
      <w:r>
        <w:rPr>
          <w:rFonts w:ascii="Calibri" w:hAnsi="Calibri"/>
          <w:color w:val="auto"/>
          <w:sz w:val="22"/>
          <w:szCs w:val="22"/>
        </w:rPr>
        <w:t>what</w:t>
      </w:r>
      <w:r>
        <w:rPr>
          <w:rFonts w:ascii="Calibri" w:hAnsi="Calibri"/>
          <w:i w:val="false"/>
          <w:color w:val="auto"/>
          <w:sz w:val="22"/>
          <w:szCs w:val="22"/>
        </w:rPr>
        <w:t xml:space="preserve"> </w:t>
      </w:r>
      <w:r>
        <w:rPr>
          <w:rFonts w:ascii="Calibri" w:hAnsi="Calibri"/>
          <w:color w:val="auto"/>
          <w:sz w:val="22"/>
          <w:szCs w:val="22"/>
        </w:rPr>
        <w:t>he</w:t>
      </w:r>
      <w:r>
        <w:rPr>
          <w:rFonts w:ascii="Calibri" w:hAnsi="Calibri"/>
          <w:i w:val="false"/>
          <w:color w:val="auto"/>
          <w:sz w:val="22"/>
          <w:szCs w:val="22"/>
        </w:rPr>
        <w:t xml:space="preserve"> </w:t>
      </w:r>
      <w:r>
        <w:rPr>
          <w:rFonts w:ascii="Calibri" w:hAnsi="Calibri"/>
          <w:color w:val="auto"/>
          <w:sz w:val="22"/>
          <w:szCs w:val="22"/>
        </w:rPr>
        <w:t>has</w:t>
      </w:r>
      <w:r>
        <w:rPr>
          <w:rFonts w:ascii="Calibri" w:hAnsi="Calibri"/>
          <w:i w:val="false"/>
          <w:color w:val="auto"/>
          <w:sz w:val="22"/>
          <w:szCs w:val="22"/>
        </w:rPr>
        <w:t xml:space="preserve"> </w:t>
      </w:r>
      <w:r>
        <w:rPr>
          <w:rFonts w:ascii="Calibri" w:hAnsi="Calibri"/>
          <w:color w:val="auto"/>
          <w:sz w:val="22"/>
          <w:szCs w:val="22"/>
        </w:rPr>
        <w:t>done</w:t>
      </w:r>
      <w:r>
        <w:rPr>
          <w:rFonts w:ascii="Calibri" w:hAnsi="Calibri"/>
          <w:i w:val="false"/>
          <w:color w:val="auto"/>
          <w:sz w:val="22"/>
          <w:szCs w:val="22"/>
        </w:rPr>
        <w:t xml:space="preserve"> </w:t>
      </w:r>
      <w:r>
        <w:rPr>
          <w:rFonts w:ascii="Calibri" w:hAnsi="Calibri"/>
          <w:color w:val="auto"/>
          <w:sz w:val="22"/>
          <w:szCs w:val="22"/>
        </w:rPr>
        <w:t>has</w:t>
      </w:r>
      <w:r>
        <w:rPr>
          <w:rFonts w:ascii="Calibri" w:hAnsi="Calibri"/>
          <w:i w:val="false"/>
          <w:color w:val="auto"/>
          <w:sz w:val="22"/>
          <w:szCs w:val="22"/>
        </w:rPr>
        <w:t xml:space="preserve"> </w:t>
      </w:r>
      <w:r>
        <w:rPr>
          <w:rFonts w:ascii="Calibri" w:hAnsi="Calibri"/>
          <w:color w:val="auto"/>
          <w:sz w:val="22"/>
          <w:szCs w:val="22"/>
        </w:rPr>
        <w:t>been</w:t>
      </w:r>
      <w:r>
        <w:rPr>
          <w:rFonts w:ascii="Calibri" w:hAnsi="Calibri"/>
          <w:i w:val="false"/>
          <w:color w:val="auto"/>
          <w:sz w:val="22"/>
          <w:szCs w:val="22"/>
        </w:rPr>
        <w:t xml:space="preserve"> </w:t>
      </w:r>
      <w:r>
        <w:rPr>
          <w:rFonts w:ascii="Calibri" w:hAnsi="Calibri"/>
          <w:color w:val="auto"/>
          <w:sz w:val="22"/>
          <w:szCs w:val="22"/>
        </w:rPr>
        <w:t>done</w:t>
      </w:r>
      <w:r>
        <w:rPr>
          <w:rFonts w:ascii="Calibri" w:hAnsi="Calibri"/>
          <w:i w:val="false"/>
          <w:color w:val="auto"/>
          <w:sz w:val="22"/>
          <w:szCs w:val="22"/>
        </w:rPr>
        <w:t xml:space="preserve"> </w:t>
      </w:r>
      <w:r>
        <w:rPr>
          <w:rFonts w:ascii="Calibri" w:hAnsi="Calibri"/>
          <w:color w:val="auto"/>
          <w:sz w:val="22"/>
          <w:szCs w:val="22"/>
        </w:rPr>
        <w:t>through</w:t>
      </w:r>
      <w:r>
        <w:rPr>
          <w:rFonts w:ascii="Calibri" w:hAnsi="Calibri"/>
          <w:i w:val="false"/>
          <w:color w:val="auto"/>
          <w:sz w:val="22"/>
          <w:szCs w:val="22"/>
        </w:rPr>
        <w:t xml:space="preserve"> </w:t>
      </w:r>
      <w:r>
        <w:rPr>
          <w:rFonts w:ascii="Calibri" w:hAnsi="Calibri"/>
          <w:color w:val="auto"/>
          <w:sz w:val="22"/>
          <w:szCs w:val="22"/>
        </w:rPr>
        <w:t>God.”</w:t>
        <w:tab/>
      </w:r>
      <w:r>
        <w:rPr>
          <w:rStyle w:val="FootnoteReference"/>
          <w:rFonts w:ascii="Calibri" w:hAnsi="Calibri"/>
          <w:color w:val="auto"/>
          <w:sz w:val="22"/>
          <w:szCs w:val="22"/>
        </w:rPr>
        <w:footnoteReference w:id="4"/>
      </w:r>
    </w:p>
    <w:p>
      <w:pPr>
        <w:pStyle w:val="Read"/>
        <w:rPr>
          <w:rFonts w:ascii="Calibri" w:hAnsi="Calibri"/>
          <w:sz w:val="22"/>
          <w:szCs w:val="22"/>
        </w:rPr>
      </w:pPr>
      <w:r>
        <w:rPr>
          <w:rFonts w:ascii="Calibri" w:hAnsi="Calibri"/>
          <w:sz w:val="22"/>
          <w:szCs w:val="22"/>
        </w:rPr>
        <w:t>He later summed it up quite neatly when he wrote:</w:t>
      </w:r>
    </w:p>
    <w:p>
      <w:pPr>
        <w:pStyle w:val="Read"/>
        <w:rPr>
          <w:rFonts w:ascii="Calibri" w:hAnsi="Calibri"/>
          <w:sz w:val="22"/>
          <w:szCs w:val="22"/>
        </w:rPr>
      </w:pPr>
      <w:r>
        <w:rPr>
          <w:rFonts w:ascii="Calibri" w:hAnsi="Calibri"/>
          <w:i/>
          <w:iCs/>
          <w:sz w:val="22"/>
          <w:szCs w:val="22"/>
        </w:rPr>
        <w:t>“</w:t>
      </w:r>
      <w:r>
        <w:rPr>
          <w:rFonts w:ascii="Calibri" w:hAnsi="Calibri"/>
          <w:i/>
          <w:iCs/>
          <w:sz w:val="22"/>
          <w:szCs w:val="22"/>
        </w:rPr>
        <w:t>God</w:t>
      </w:r>
      <w:r>
        <w:rPr>
          <w:rFonts w:ascii="Calibri" w:hAnsi="Calibri"/>
          <w:iCs/>
          <w:sz w:val="22"/>
          <w:szCs w:val="22"/>
        </w:rPr>
        <w:t xml:space="preserve"> </w:t>
      </w:r>
      <w:r>
        <w:rPr>
          <w:rFonts w:ascii="Calibri" w:hAnsi="Calibri"/>
          <w:i/>
          <w:iCs/>
          <w:sz w:val="22"/>
          <w:szCs w:val="22"/>
        </w:rPr>
        <w:t>is</w:t>
      </w:r>
      <w:r>
        <w:rPr>
          <w:rFonts w:ascii="Calibri" w:hAnsi="Calibri"/>
          <w:iCs/>
          <w:sz w:val="22"/>
          <w:szCs w:val="22"/>
        </w:rPr>
        <w:t xml:space="preserve"> </w:t>
      </w:r>
      <w:r>
        <w:rPr>
          <w:rFonts w:ascii="Calibri" w:hAnsi="Calibri"/>
          <w:i/>
          <w:iCs/>
          <w:sz w:val="22"/>
          <w:szCs w:val="22"/>
        </w:rPr>
        <w:t>light</w:t>
      </w:r>
      <w:r>
        <w:rPr>
          <w:rFonts w:ascii="Calibri" w:hAnsi="Calibri"/>
          <w:iCs/>
          <w:sz w:val="22"/>
          <w:szCs w:val="22"/>
        </w:rPr>
        <w:t xml:space="preserve"> </w:t>
      </w:r>
      <w:r>
        <w:rPr>
          <w:rFonts w:ascii="Calibri" w:hAnsi="Calibri"/>
          <w:i/>
          <w:iCs/>
          <w:sz w:val="22"/>
          <w:szCs w:val="22"/>
        </w:rPr>
        <w:t>and</w:t>
      </w:r>
      <w:r>
        <w:rPr>
          <w:rFonts w:ascii="Calibri" w:hAnsi="Calibri"/>
          <w:iCs/>
          <w:sz w:val="22"/>
          <w:szCs w:val="22"/>
        </w:rPr>
        <w:t xml:space="preserve"> </w:t>
      </w:r>
      <w:r>
        <w:rPr>
          <w:rFonts w:ascii="Calibri" w:hAnsi="Calibri"/>
          <w:i/>
          <w:iCs/>
          <w:sz w:val="22"/>
          <w:szCs w:val="22"/>
        </w:rPr>
        <w:t>in</w:t>
      </w:r>
      <w:r>
        <w:rPr>
          <w:rFonts w:ascii="Calibri" w:hAnsi="Calibri"/>
          <w:iCs/>
          <w:sz w:val="22"/>
          <w:szCs w:val="22"/>
        </w:rPr>
        <w:t xml:space="preserve"> </w:t>
      </w:r>
      <w:r>
        <w:rPr>
          <w:rFonts w:ascii="Calibri" w:hAnsi="Calibri"/>
          <w:i/>
          <w:iCs/>
          <w:sz w:val="22"/>
          <w:szCs w:val="22"/>
        </w:rPr>
        <w:t>him</w:t>
      </w:r>
      <w:r>
        <w:rPr>
          <w:rFonts w:ascii="Calibri" w:hAnsi="Calibri"/>
          <w:iCs/>
          <w:sz w:val="22"/>
          <w:szCs w:val="22"/>
        </w:rPr>
        <w:t xml:space="preserve"> </w:t>
      </w:r>
      <w:r>
        <w:rPr>
          <w:rFonts w:ascii="Calibri" w:hAnsi="Calibri"/>
          <w:i/>
          <w:iCs/>
          <w:sz w:val="22"/>
          <w:szCs w:val="22"/>
        </w:rPr>
        <w:t>there</w:t>
      </w:r>
      <w:r>
        <w:rPr>
          <w:rFonts w:ascii="Calibri" w:hAnsi="Calibri"/>
          <w:iCs/>
          <w:sz w:val="22"/>
          <w:szCs w:val="22"/>
        </w:rPr>
        <w:t xml:space="preserve"> </w:t>
      </w:r>
      <w:r>
        <w:rPr>
          <w:rFonts w:ascii="Calibri" w:hAnsi="Calibri"/>
          <w:i/>
          <w:iCs/>
          <w:sz w:val="22"/>
          <w:szCs w:val="22"/>
        </w:rPr>
        <w:t>is</w:t>
      </w:r>
      <w:r>
        <w:rPr>
          <w:rFonts w:ascii="Calibri" w:hAnsi="Calibri"/>
          <w:iCs/>
          <w:sz w:val="22"/>
          <w:szCs w:val="22"/>
        </w:rPr>
        <w:t xml:space="preserve"> </w:t>
      </w:r>
      <w:r>
        <w:rPr>
          <w:rFonts w:ascii="Calibri" w:hAnsi="Calibri"/>
          <w:i/>
          <w:iCs/>
          <w:sz w:val="22"/>
          <w:szCs w:val="22"/>
        </w:rPr>
        <w:t>no</w:t>
      </w:r>
      <w:r>
        <w:rPr>
          <w:rFonts w:ascii="Calibri" w:hAnsi="Calibri"/>
          <w:iCs/>
          <w:sz w:val="22"/>
          <w:szCs w:val="22"/>
        </w:rPr>
        <w:t xml:space="preserve"> </w:t>
      </w:r>
      <w:r>
        <w:rPr>
          <w:rFonts w:ascii="Calibri" w:hAnsi="Calibri"/>
          <w:i/>
          <w:iCs/>
          <w:sz w:val="22"/>
          <w:szCs w:val="22"/>
        </w:rPr>
        <w:t>darkness</w:t>
      </w:r>
      <w:r>
        <w:rPr>
          <w:rFonts w:ascii="Calibri" w:hAnsi="Calibri"/>
          <w:iCs/>
          <w:sz w:val="22"/>
          <w:szCs w:val="22"/>
        </w:rPr>
        <w:t xml:space="preserve"> </w:t>
      </w:r>
      <w:r>
        <w:rPr>
          <w:rFonts w:ascii="Calibri" w:hAnsi="Calibri"/>
          <w:i/>
          <w:iCs/>
          <w:sz w:val="22"/>
          <w:szCs w:val="22"/>
        </w:rPr>
        <w:t>at</w:t>
      </w:r>
      <w:r>
        <w:rPr>
          <w:rFonts w:ascii="Calibri" w:hAnsi="Calibri"/>
          <w:iCs/>
          <w:sz w:val="22"/>
          <w:szCs w:val="22"/>
        </w:rPr>
        <w:t xml:space="preserve"> </w:t>
      </w:r>
      <w:r>
        <w:rPr>
          <w:rFonts w:ascii="Calibri" w:hAnsi="Calibri"/>
          <w:i/>
          <w:iCs/>
          <w:sz w:val="22"/>
          <w:szCs w:val="22"/>
        </w:rPr>
        <w:t>all</w:t>
      </w:r>
      <w:r>
        <w:rPr>
          <w:rStyle w:val="FootnoteReference"/>
          <w:rFonts w:ascii="Calibri" w:hAnsi="Calibri"/>
          <w:i/>
          <w:iCs/>
          <w:sz w:val="22"/>
          <w:szCs w:val="22"/>
        </w:rPr>
        <w:footnoteReference w:id="5"/>
      </w:r>
      <w:r>
        <w:rPr>
          <w:rFonts w:ascii="Calibri" w:hAnsi="Calibri"/>
          <w:iCs/>
          <w:sz w:val="22"/>
          <w:szCs w:val="22"/>
        </w:rPr>
        <w:t xml:space="preserve"> </w:t>
      </w:r>
    </w:p>
    <w:p>
      <w:pPr>
        <w:pStyle w:val="Read"/>
        <w:rPr>
          <w:rFonts w:ascii="Calibri" w:hAnsi="Calibri"/>
          <w:sz w:val="22"/>
          <w:szCs w:val="22"/>
        </w:rPr>
      </w:pPr>
      <w:r>
        <w:rPr>
          <w:rFonts w:ascii="Calibri" w:hAnsi="Calibri"/>
          <w:sz w:val="22"/>
          <w:szCs w:val="22"/>
        </w:rPr>
        <w:t>We have choice as to whether to live in darkness or light, our natural choice is to be in the darkness, we are invited to come into the light.</w:t>
      </w:r>
    </w:p>
    <w:p>
      <w:pPr>
        <w:pStyle w:val="Read"/>
        <w:rPr>
          <w:rFonts w:ascii="Calibri" w:hAnsi="Calibri"/>
          <w:sz w:val="22"/>
          <w:szCs w:val="22"/>
        </w:rPr>
      </w:pPr>
      <w:r>
        <w:rPr>
          <w:rFonts w:ascii="Calibri" w:hAnsi="Calibri"/>
          <w:sz w:val="22"/>
          <w:szCs w:val="22"/>
        </w:rPr>
        <w:t>Who is that light? In Jesus’ own words:</w:t>
      </w:r>
    </w:p>
    <w:p>
      <w:pPr>
        <w:pStyle w:val="Read"/>
        <w:rPr>
          <w:rFonts w:ascii="Calibri" w:hAnsi="Calibri"/>
          <w:sz w:val="22"/>
          <w:szCs w:val="22"/>
        </w:rPr>
      </w:pPr>
      <w:r>
        <w:rPr>
          <w:rFonts w:ascii="Calibri" w:hAnsi="Calibri"/>
          <w:sz w:val="22"/>
          <w:szCs w:val="22"/>
        </w:rPr>
        <w:t>“</w:t>
      </w:r>
      <w:r>
        <w:rPr>
          <w:rFonts w:ascii="Calibri" w:hAnsi="Calibri"/>
          <w:i/>
          <w:iCs/>
          <w:sz w:val="22"/>
          <w:szCs w:val="22"/>
        </w:rPr>
        <w:t>I</w:t>
      </w:r>
      <w:r>
        <w:rPr>
          <w:rFonts w:ascii="Calibri" w:hAnsi="Calibri"/>
          <w:iCs/>
          <w:sz w:val="22"/>
          <w:szCs w:val="22"/>
        </w:rPr>
        <w:t xml:space="preserve"> </w:t>
      </w:r>
      <w:r>
        <w:rPr>
          <w:rFonts w:ascii="Calibri" w:hAnsi="Calibri"/>
          <w:i/>
          <w:iCs/>
          <w:sz w:val="22"/>
          <w:szCs w:val="22"/>
        </w:rPr>
        <w:t>am</w:t>
      </w:r>
      <w:r>
        <w:rPr>
          <w:rFonts w:ascii="Calibri" w:hAnsi="Calibri"/>
          <w:iCs/>
          <w:sz w:val="22"/>
          <w:szCs w:val="22"/>
        </w:rPr>
        <w:t xml:space="preserve"> </w:t>
      </w:r>
      <w:r>
        <w:rPr>
          <w:rFonts w:ascii="Calibri" w:hAnsi="Calibri"/>
          <w:i/>
          <w:iCs/>
          <w:sz w:val="22"/>
          <w:szCs w:val="22"/>
        </w:rPr>
        <w:t>the</w:t>
      </w:r>
      <w:r>
        <w:rPr>
          <w:rFonts w:ascii="Calibri" w:hAnsi="Calibri"/>
          <w:iCs/>
          <w:sz w:val="22"/>
          <w:szCs w:val="22"/>
        </w:rPr>
        <w:t xml:space="preserve"> </w:t>
      </w:r>
      <w:r>
        <w:rPr>
          <w:rFonts w:ascii="Calibri" w:hAnsi="Calibri"/>
          <w:i/>
          <w:iCs/>
          <w:sz w:val="22"/>
          <w:szCs w:val="22"/>
        </w:rPr>
        <w:t>light</w:t>
      </w:r>
      <w:r>
        <w:rPr>
          <w:rFonts w:ascii="Calibri" w:hAnsi="Calibri"/>
          <w:iCs/>
          <w:sz w:val="22"/>
          <w:szCs w:val="22"/>
        </w:rPr>
        <w:t xml:space="preserve"> </w:t>
      </w:r>
      <w:r>
        <w:rPr>
          <w:rFonts w:ascii="Calibri" w:hAnsi="Calibri"/>
          <w:i/>
          <w:iCs/>
          <w:sz w:val="22"/>
          <w:szCs w:val="22"/>
        </w:rPr>
        <w:t>of</w:t>
      </w:r>
      <w:r>
        <w:rPr>
          <w:rFonts w:ascii="Calibri" w:hAnsi="Calibri"/>
          <w:iCs/>
          <w:sz w:val="22"/>
          <w:szCs w:val="22"/>
        </w:rPr>
        <w:t xml:space="preserve"> </w:t>
      </w:r>
      <w:r>
        <w:rPr>
          <w:rFonts w:ascii="Calibri" w:hAnsi="Calibri"/>
          <w:i/>
          <w:iCs/>
          <w:sz w:val="22"/>
          <w:szCs w:val="22"/>
        </w:rPr>
        <w:t>the</w:t>
      </w:r>
      <w:r>
        <w:rPr>
          <w:rFonts w:ascii="Calibri" w:hAnsi="Calibri"/>
          <w:iCs/>
          <w:sz w:val="22"/>
          <w:szCs w:val="22"/>
        </w:rPr>
        <w:t xml:space="preserve"> </w:t>
      </w:r>
      <w:r>
        <w:rPr>
          <w:rFonts w:ascii="Calibri" w:hAnsi="Calibri"/>
          <w:i/>
          <w:iCs/>
          <w:sz w:val="22"/>
          <w:szCs w:val="22"/>
        </w:rPr>
        <w:t>world.</w:t>
      </w:r>
      <w:r>
        <w:rPr>
          <w:rFonts w:ascii="Calibri" w:hAnsi="Calibri"/>
          <w:iCs/>
          <w:sz w:val="22"/>
          <w:szCs w:val="22"/>
        </w:rPr>
        <w:t xml:space="preserve"> </w:t>
      </w:r>
      <w:r>
        <w:rPr>
          <w:rFonts w:ascii="Calibri" w:hAnsi="Calibri"/>
          <w:i/>
          <w:iCs/>
          <w:sz w:val="22"/>
          <w:szCs w:val="22"/>
        </w:rPr>
        <w:t>Whoever</w:t>
      </w:r>
      <w:r>
        <w:rPr>
          <w:rFonts w:ascii="Calibri" w:hAnsi="Calibri"/>
          <w:iCs/>
          <w:sz w:val="22"/>
          <w:szCs w:val="22"/>
        </w:rPr>
        <w:t xml:space="preserve"> </w:t>
      </w:r>
      <w:r>
        <w:rPr>
          <w:rFonts w:ascii="Calibri" w:hAnsi="Calibri"/>
          <w:i/>
          <w:iCs/>
          <w:sz w:val="22"/>
          <w:szCs w:val="22"/>
        </w:rPr>
        <w:t>follows</w:t>
      </w:r>
      <w:r>
        <w:rPr>
          <w:rFonts w:ascii="Calibri" w:hAnsi="Calibri"/>
          <w:iCs/>
          <w:sz w:val="22"/>
          <w:szCs w:val="22"/>
        </w:rPr>
        <w:t xml:space="preserve"> </w:t>
      </w:r>
      <w:r>
        <w:rPr>
          <w:rFonts w:ascii="Calibri" w:hAnsi="Calibri"/>
          <w:i/>
          <w:iCs/>
          <w:sz w:val="22"/>
          <w:szCs w:val="22"/>
        </w:rPr>
        <w:t>me</w:t>
      </w:r>
      <w:r>
        <w:rPr>
          <w:rFonts w:ascii="Calibri" w:hAnsi="Calibri"/>
          <w:iCs/>
          <w:sz w:val="22"/>
          <w:szCs w:val="22"/>
        </w:rPr>
        <w:t xml:space="preserve"> </w:t>
      </w:r>
      <w:r>
        <w:rPr>
          <w:rFonts w:ascii="Calibri" w:hAnsi="Calibri"/>
          <w:i/>
          <w:iCs/>
          <w:sz w:val="22"/>
          <w:szCs w:val="22"/>
        </w:rPr>
        <w:t>will</w:t>
      </w:r>
      <w:r>
        <w:rPr>
          <w:rFonts w:ascii="Calibri" w:hAnsi="Calibri"/>
          <w:iCs/>
          <w:sz w:val="22"/>
          <w:szCs w:val="22"/>
        </w:rPr>
        <w:t xml:space="preserve"> </w:t>
      </w:r>
      <w:r>
        <w:rPr>
          <w:rFonts w:ascii="Calibri" w:hAnsi="Calibri"/>
          <w:i/>
          <w:iCs/>
          <w:sz w:val="22"/>
          <w:szCs w:val="22"/>
        </w:rPr>
        <w:t>never</w:t>
      </w:r>
      <w:r>
        <w:rPr>
          <w:rFonts w:ascii="Calibri" w:hAnsi="Calibri"/>
          <w:iCs/>
          <w:sz w:val="22"/>
          <w:szCs w:val="22"/>
        </w:rPr>
        <w:t xml:space="preserve"> </w:t>
      </w:r>
      <w:r>
        <w:rPr>
          <w:rFonts w:ascii="Calibri" w:hAnsi="Calibri"/>
          <w:i/>
          <w:iCs/>
          <w:sz w:val="22"/>
          <w:szCs w:val="22"/>
        </w:rPr>
        <w:t>walk</w:t>
      </w:r>
      <w:r>
        <w:rPr>
          <w:rFonts w:ascii="Calibri" w:hAnsi="Calibri"/>
          <w:iCs/>
          <w:sz w:val="22"/>
          <w:szCs w:val="22"/>
        </w:rPr>
        <w:t xml:space="preserve"> </w:t>
      </w:r>
      <w:r>
        <w:rPr>
          <w:rFonts w:ascii="Calibri" w:hAnsi="Calibri"/>
          <w:i/>
          <w:iCs/>
          <w:sz w:val="22"/>
          <w:szCs w:val="22"/>
        </w:rPr>
        <w:t>in</w:t>
      </w:r>
      <w:r>
        <w:rPr>
          <w:rFonts w:ascii="Calibri" w:hAnsi="Calibri"/>
          <w:iCs/>
          <w:sz w:val="22"/>
          <w:szCs w:val="22"/>
        </w:rPr>
        <w:t xml:space="preserve"> </w:t>
      </w:r>
      <w:r>
        <w:rPr>
          <w:rFonts w:ascii="Calibri" w:hAnsi="Calibri"/>
          <w:i/>
          <w:iCs/>
          <w:sz w:val="22"/>
          <w:szCs w:val="22"/>
        </w:rPr>
        <w:t>darkness,</w:t>
      </w:r>
      <w:r>
        <w:rPr>
          <w:rFonts w:ascii="Calibri" w:hAnsi="Calibri"/>
          <w:iCs/>
          <w:sz w:val="22"/>
          <w:szCs w:val="22"/>
        </w:rPr>
        <w:t xml:space="preserve"> </w:t>
      </w:r>
      <w:r>
        <w:rPr>
          <w:rFonts w:ascii="Calibri" w:hAnsi="Calibri"/>
          <w:i/>
          <w:iCs/>
          <w:sz w:val="22"/>
          <w:szCs w:val="22"/>
        </w:rPr>
        <w:t>but</w:t>
      </w:r>
      <w:r>
        <w:rPr>
          <w:rFonts w:ascii="Calibri" w:hAnsi="Calibri"/>
          <w:iCs/>
          <w:sz w:val="22"/>
          <w:szCs w:val="22"/>
        </w:rPr>
        <w:t xml:space="preserve"> </w:t>
      </w:r>
      <w:r>
        <w:rPr>
          <w:rFonts w:ascii="Calibri" w:hAnsi="Calibri"/>
          <w:i/>
          <w:iCs/>
          <w:sz w:val="22"/>
          <w:szCs w:val="22"/>
        </w:rPr>
        <w:t>will</w:t>
      </w:r>
      <w:r>
        <w:rPr>
          <w:rFonts w:ascii="Calibri" w:hAnsi="Calibri"/>
          <w:iCs/>
          <w:sz w:val="22"/>
          <w:szCs w:val="22"/>
        </w:rPr>
        <w:t xml:space="preserve"> </w:t>
      </w:r>
      <w:r>
        <w:rPr>
          <w:rFonts w:ascii="Calibri" w:hAnsi="Calibri"/>
          <w:i/>
          <w:iCs/>
          <w:sz w:val="22"/>
          <w:szCs w:val="22"/>
        </w:rPr>
        <w:t>have</w:t>
      </w:r>
      <w:r>
        <w:rPr>
          <w:rFonts w:ascii="Calibri" w:hAnsi="Calibri"/>
          <w:iCs/>
          <w:sz w:val="22"/>
          <w:szCs w:val="22"/>
        </w:rPr>
        <w:t xml:space="preserve"> </w:t>
      </w:r>
      <w:r>
        <w:rPr>
          <w:rFonts w:ascii="Calibri" w:hAnsi="Calibri"/>
          <w:i/>
          <w:iCs/>
          <w:sz w:val="22"/>
          <w:szCs w:val="22"/>
        </w:rPr>
        <w:t>the</w:t>
      </w:r>
      <w:r>
        <w:rPr>
          <w:rFonts w:ascii="Calibri" w:hAnsi="Calibri"/>
          <w:iCs/>
          <w:sz w:val="22"/>
          <w:szCs w:val="22"/>
        </w:rPr>
        <w:t xml:space="preserve"> </w:t>
      </w:r>
      <w:r>
        <w:rPr>
          <w:rFonts w:ascii="Calibri" w:hAnsi="Calibri"/>
          <w:i/>
          <w:iCs/>
          <w:sz w:val="22"/>
          <w:szCs w:val="22"/>
        </w:rPr>
        <w:t>light</w:t>
      </w:r>
      <w:r>
        <w:rPr>
          <w:rFonts w:ascii="Calibri" w:hAnsi="Calibri"/>
          <w:iCs/>
          <w:sz w:val="22"/>
          <w:szCs w:val="22"/>
        </w:rPr>
        <w:t xml:space="preserve"> </w:t>
      </w:r>
      <w:r>
        <w:rPr>
          <w:rFonts w:ascii="Calibri" w:hAnsi="Calibri"/>
          <w:i/>
          <w:iCs/>
          <w:sz w:val="22"/>
          <w:szCs w:val="22"/>
        </w:rPr>
        <w:t>of</w:t>
      </w:r>
      <w:r>
        <w:rPr>
          <w:rFonts w:ascii="Calibri" w:hAnsi="Calibri"/>
          <w:iCs/>
          <w:sz w:val="22"/>
          <w:szCs w:val="22"/>
        </w:rPr>
        <w:t xml:space="preserve"> </w:t>
      </w:r>
      <w:r>
        <w:rPr>
          <w:rFonts w:ascii="Calibri" w:hAnsi="Calibri"/>
          <w:i/>
          <w:iCs/>
          <w:sz w:val="22"/>
          <w:szCs w:val="22"/>
        </w:rPr>
        <w:t>life.”</w:t>
      </w:r>
      <w:r>
        <w:rPr>
          <w:rStyle w:val="FootnoteReference"/>
          <w:rFonts w:ascii="Calibri" w:hAnsi="Calibri"/>
          <w:i/>
          <w:iCs/>
          <w:sz w:val="22"/>
          <w:szCs w:val="22"/>
        </w:rPr>
        <w:footnoteReference w:id="6"/>
      </w:r>
    </w:p>
    <w:p>
      <w:pPr>
        <w:pStyle w:val="Read"/>
        <w:rPr>
          <w:rFonts w:ascii="Calibri" w:hAnsi="Calibri"/>
          <w:sz w:val="22"/>
          <w:szCs w:val="22"/>
        </w:rPr>
      </w:pPr>
      <w:r>
        <w:rPr>
          <w:rFonts w:ascii="Calibri" w:hAnsi="Calibri"/>
          <w:sz w:val="22"/>
          <w:szCs w:val="22"/>
        </w:rPr>
        <w:t xml:space="preserve">That’s the message of Easter, there is hope for the future, and it’s all down to the sacrifice that Jesus made of his life. He offers us the opportunity to walk in the light, and to do that for ever. </w:t>
      </w:r>
    </w:p>
    <w:p>
      <w:pPr>
        <w:pStyle w:val="Read"/>
        <w:rPr>
          <w:rFonts w:ascii="Calibri" w:hAnsi="Calibri"/>
          <w:sz w:val="22"/>
          <w:szCs w:val="22"/>
        </w:rPr>
      </w:pPr>
      <w:r>
        <w:rPr>
          <w:rFonts w:ascii="Calibri" w:hAnsi="Calibri"/>
          <w:sz w:val="22"/>
          <w:szCs w:val="22"/>
        </w:rPr>
        <w:t>Jesus offers us rest, companionship and help for each day. Whether we are physically tired, emotionally drained, spiritually dry, Jesus says “come to me”</w:t>
      </w:r>
      <w:r>
        <w:rPr>
          <w:rStyle w:val="FootnoteReference"/>
          <w:rFonts w:ascii="Calibri" w:hAnsi="Calibri"/>
          <w:sz w:val="22"/>
          <w:szCs w:val="22"/>
        </w:rPr>
        <w:footnoteReference w:id="7"/>
      </w:r>
      <w:r>
        <w:rPr>
          <w:rFonts w:ascii="Calibri" w:hAnsi="Calibri"/>
          <w:sz w:val="22"/>
          <w:szCs w:val="22"/>
        </w:rPr>
        <w:t>. Will you turn these dark days into the light that is offered by Jesus to all whom turn to him?</w:t>
      </w:r>
    </w:p>
    <w:p>
      <w:pPr>
        <w:pStyle w:val="Read"/>
        <w:rPr>
          <w:rFonts w:ascii="Calibri" w:hAnsi="Calibri"/>
          <w:sz w:val="22"/>
          <w:szCs w:val="22"/>
        </w:rPr>
      </w:pPr>
      <w:r>
        <w:rPr>
          <w:rFonts w:ascii="Calibri" w:hAnsi="Calibri"/>
          <w:sz w:val="22"/>
          <w:szCs w:val="22"/>
        </w:rPr>
      </w:r>
    </w:p>
    <w:p>
      <w:pPr>
        <w:pStyle w:val="Read"/>
        <w:spacing w:before="0" w:after="120"/>
        <w:rPr>
          <w:rFonts w:ascii="Calibri" w:hAnsi="Calibri"/>
          <w:sz w:val="22"/>
          <w:szCs w:val="22"/>
        </w:rPr>
      </w:pPr>
      <w:r>
        <w:rPr>
          <w:rFonts w:ascii="Calibri" w:hAnsi="Calibri"/>
          <w:sz w:val="22"/>
          <w:szCs w:val="22"/>
        </w:rPr>
        <w:t>David Priddy</w:t>
      </w:r>
    </w:p>
    <w:sectPr>
      <w:headerReference w:type="even" r:id="rId4"/>
      <w:headerReference w:type="default" r:id="rId5"/>
      <w:headerReference w:type="first" r:id="rId6"/>
      <w:footnotePr>
        <w:numFmt w:val="lowerLetter"/>
      </w:footnotePr>
      <w:type w:val="nextPage"/>
      <w:pgSz w:w="8391" w:h="11906"/>
      <w:pgMar w:left="709" w:right="709" w:gutter="0" w:header="181" w:top="567" w:footer="0" w:bottom="72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Courier New">
    <w:charset w:val="00" w:characterSet="windows-1252"/>
    <w:family w:val="roman"/>
    <w:pitch w:val="variable"/>
  </w:font>
  <w:font w:name="Latha">
    <w:charset w:val="00" w:characterSet="windows-1252"/>
    <w:family w:val="swiss"/>
    <w:pitch w:val="variable"/>
  </w:font>
  <w:font w:name="Liberation Sans">
    <w:altName w:val="Arial"/>
    <w:charset w:val="00" w:characterSet="windows-1252"/>
    <w:family w:val="swiss"/>
    <w:pitch w:val="variable"/>
  </w:font>
  <w:font w:name="Courier New">
    <w:charset w:val="00" w:characterSet="windows-1252"/>
    <w:family w:val="swiss"/>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Autospacing="0" w:before="0" w:after="0"/>
        <w:rPr>
          <w:lang w:val="en-GB"/>
        </w:rPr>
      </w:pPr>
      <w:r>
        <w:rPr>
          <w:rStyle w:val="FootnoteCharacters"/>
        </w:rPr>
        <w:footnoteRef/>
      </w:r>
      <w:r>
        <w:rPr/>
        <w:t xml:space="preserve"> </w:t>
      </w:r>
      <w:r>
        <w:rPr/>
        <w:t>Matthew 28:4</w:t>
      </w:r>
    </w:p>
  </w:footnote>
  <w:footnote w:id="3">
    <w:p>
      <w:pPr>
        <w:pStyle w:val="FootnoteText"/>
        <w:spacing w:beforeAutospacing="0" w:before="0" w:after="0"/>
        <w:rPr>
          <w:lang w:val="en-GB"/>
        </w:rPr>
      </w:pPr>
      <w:r>
        <w:rPr>
          <w:rStyle w:val="FootnoteCharacters"/>
        </w:rPr>
        <w:footnoteRef/>
      </w:r>
      <w:r>
        <w:rPr/>
        <w:t xml:space="preserve"> </w:t>
      </w:r>
      <w:r>
        <w:rPr>
          <w:lang w:val="en-GB"/>
        </w:rPr>
        <w:t>Sermon Central 61037</w:t>
      </w:r>
    </w:p>
  </w:footnote>
  <w:footnote w:id="4">
    <w:p>
      <w:pPr>
        <w:pStyle w:val="FootnoteText"/>
        <w:spacing w:beforeAutospacing="0" w:before="0" w:after="0"/>
        <w:rPr>
          <w:lang w:val="en-GB"/>
        </w:rPr>
      </w:pPr>
      <w:r>
        <w:rPr>
          <w:rStyle w:val="FootnoteCharacters"/>
        </w:rPr>
        <w:footnoteRef/>
      </w:r>
      <w:r>
        <w:rPr/>
        <w:t xml:space="preserve"> </w:t>
      </w:r>
      <w:r>
        <w:rPr/>
        <w:t>John 3:19-21</w:t>
      </w:r>
    </w:p>
  </w:footnote>
  <w:footnote w:id="5">
    <w:p>
      <w:pPr>
        <w:pStyle w:val="FootnoteText"/>
        <w:spacing w:beforeAutospacing="0" w:before="0" w:after="0"/>
        <w:rPr>
          <w:lang w:val="en-GB"/>
        </w:rPr>
      </w:pPr>
      <w:r>
        <w:rPr>
          <w:rStyle w:val="FootnoteCharacters"/>
        </w:rPr>
        <w:footnoteRef/>
      </w:r>
      <w:r>
        <w:rPr/>
        <w:t xml:space="preserve"> </w:t>
      </w:r>
      <w:r>
        <w:rPr>
          <w:lang w:val="en-GB"/>
        </w:rPr>
        <w:t>1</w:t>
      </w:r>
      <w:r>
        <w:rPr/>
        <w:t xml:space="preserve"> </w:t>
      </w:r>
      <w:r>
        <w:rPr>
          <w:lang w:val="en-GB"/>
        </w:rPr>
        <w:t>John</w:t>
      </w:r>
      <w:r>
        <w:rPr/>
        <w:t xml:space="preserve"> </w:t>
      </w:r>
      <w:r>
        <w:rPr>
          <w:lang w:val="en-GB"/>
        </w:rPr>
        <w:t>1</w:t>
      </w:r>
      <w:r>
        <w:rPr/>
        <w:t>:</w:t>
      </w:r>
      <w:r>
        <w:rPr>
          <w:lang w:val="en-GB"/>
        </w:rPr>
        <w:t>15</w:t>
      </w:r>
    </w:p>
  </w:footnote>
  <w:footnote w:id="6">
    <w:p>
      <w:pPr>
        <w:pStyle w:val="FootnoteText"/>
        <w:spacing w:beforeAutospacing="0" w:before="0" w:after="0"/>
        <w:rPr>
          <w:lang w:val="en-GB"/>
        </w:rPr>
      </w:pPr>
      <w:r>
        <w:rPr>
          <w:rStyle w:val="FootnoteCharacters"/>
        </w:rPr>
        <w:footnoteRef/>
      </w:r>
      <w:r>
        <w:rPr/>
        <w:t xml:space="preserve"> </w:t>
      </w:r>
      <w:r>
        <w:rPr/>
        <w:t>John 8:12</w:t>
      </w:r>
    </w:p>
  </w:footnote>
  <w:footnote w:id="7">
    <w:p>
      <w:pPr>
        <w:pStyle w:val="FootnoteText"/>
        <w:spacing w:beforeAutospacing="0" w:before="0" w:after="0"/>
        <w:rPr>
          <w:lang w:val="en-GB"/>
        </w:rPr>
      </w:pPr>
      <w:r>
        <w:rPr>
          <w:rStyle w:val="FootnoteCharacters"/>
        </w:rPr>
        <w:footnoteRef/>
      </w:r>
      <w:r>
        <w:rPr/>
        <w:t xml:space="preserve"> </w:t>
      </w:r>
      <w:r>
        <w:rPr>
          <w:lang w:val="en-GB"/>
        </w:rPr>
        <w:t>Matthew 11:28</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80" w:after="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spacing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spacing w:before="0" w:after="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1296"/>
        </w:tabs>
        <w:ind w:start="1296" w:hanging="360"/>
      </w:pPr>
      <w:rPr/>
    </w:lvl>
    <w:lvl w:ilvl="1">
      <w:start w:val="1"/>
      <w:numFmt w:val="lowerLetter"/>
      <w:lvlText w:val="%2."/>
      <w:lvlJc w:val="start"/>
      <w:pPr>
        <w:tabs>
          <w:tab w:val="num" w:pos="2016"/>
        </w:tabs>
        <w:ind w:start="2016" w:hanging="360"/>
      </w:pPr>
      <w:rPr/>
    </w:lvl>
    <w:lvl w:ilvl="2">
      <w:start w:val="1"/>
      <w:numFmt w:val="lowerRoman"/>
      <w:lvlText w:val="%3."/>
      <w:lvlJc w:val="end"/>
      <w:pPr>
        <w:tabs>
          <w:tab w:val="num" w:pos="2736"/>
        </w:tabs>
        <w:ind w:start="2736" w:hanging="180"/>
      </w:pPr>
      <w:rPr/>
    </w:lvl>
    <w:lvl w:ilvl="3">
      <w:start w:val="1"/>
      <w:numFmt w:val="decimal"/>
      <w:lvlText w:val="%4."/>
      <w:lvlJc w:val="start"/>
      <w:pPr>
        <w:tabs>
          <w:tab w:val="num" w:pos="3456"/>
        </w:tabs>
        <w:ind w:start="3456" w:hanging="360"/>
      </w:pPr>
      <w:rPr/>
    </w:lvl>
    <w:lvl w:ilvl="4">
      <w:start w:val="1"/>
      <w:numFmt w:val="lowerLetter"/>
      <w:lvlText w:val="%5."/>
      <w:lvlJc w:val="start"/>
      <w:pPr>
        <w:tabs>
          <w:tab w:val="num" w:pos="4176"/>
        </w:tabs>
        <w:ind w:start="4176" w:hanging="360"/>
      </w:pPr>
      <w:rPr/>
    </w:lvl>
    <w:lvl w:ilvl="5">
      <w:start w:val="1"/>
      <w:numFmt w:val="lowerRoman"/>
      <w:lvlText w:val="%6."/>
      <w:lvlJc w:val="end"/>
      <w:pPr>
        <w:tabs>
          <w:tab w:val="num" w:pos="4896"/>
        </w:tabs>
        <w:ind w:start="4896" w:hanging="180"/>
      </w:pPr>
      <w:rPr/>
    </w:lvl>
    <w:lvl w:ilvl="6">
      <w:start w:val="1"/>
      <w:numFmt w:val="decimal"/>
      <w:lvlText w:val="%7."/>
      <w:lvlJc w:val="start"/>
      <w:pPr>
        <w:tabs>
          <w:tab w:val="num" w:pos="5616"/>
        </w:tabs>
        <w:ind w:start="5616" w:hanging="360"/>
      </w:pPr>
      <w:rPr/>
    </w:lvl>
    <w:lvl w:ilvl="7">
      <w:start w:val="1"/>
      <w:numFmt w:val="lowerLetter"/>
      <w:lvlText w:val="%8."/>
      <w:lvlJc w:val="start"/>
      <w:pPr>
        <w:tabs>
          <w:tab w:val="num" w:pos="6336"/>
        </w:tabs>
        <w:ind w:start="6336" w:hanging="360"/>
      </w:pPr>
      <w:rPr/>
    </w:lvl>
    <w:lvl w:ilvl="8">
      <w:start w:val="1"/>
      <w:numFmt w:val="lowerRoman"/>
      <w:lvlText w:val="%9."/>
      <w:lvlJc w:val="end"/>
      <w:pPr>
        <w:tabs>
          <w:tab w:val="num" w:pos="7056"/>
        </w:tabs>
        <w:ind w:start="7056" w:hanging="180"/>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7"/>
  <w:defaultTabStop w:val="720"/>
  <w:autoHyphenation w:val="true"/>
  <w:hyphenationZone w:val="0"/>
  <w:footnotePr>
    <w:numFmt w:val="lowerLette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ta-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Latha"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73e8"/>
    <w:pPr>
      <w:widowControl/>
      <w:bidi w:val="0"/>
      <w:spacing w:lineRule="auto" w:line="240" w:beforeAutospacing="1" w:after="0"/>
      <w:jc w:val="start"/>
    </w:pPr>
    <w:rPr>
      <w:rFonts w:ascii="Calibri" w:hAnsi="Calibri" w:eastAsia="PMingLiU" w:cs="Times New Roman" w:asciiTheme="minorHAnsi" w:hAnsiTheme="minorHAnsi"/>
      <w:color w:val="auto"/>
      <w:kern w:val="0"/>
      <w:sz w:val="24"/>
      <w:szCs w:val="22"/>
      <w:lang w:val="en-US" w:eastAsia="en-US" w:bidi="ar-SA"/>
    </w:rPr>
  </w:style>
  <w:style w:type="paragraph" w:styleId="Heading1">
    <w:name w:val="heading 1"/>
    <w:basedOn w:val="Normal"/>
    <w:next w:val="Normal"/>
    <w:link w:val="Heading1Char"/>
    <w:qFormat/>
    <w:rsid w:val="00c5540c"/>
    <w:pPr>
      <w:keepNext w:val="true"/>
      <w:spacing w:before="280" w:after="60"/>
      <w:outlineLvl w:val="0"/>
    </w:pPr>
    <w:rPr>
      <w:rFonts w:cs="Arial"/>
      <w:b/>
      <w:bCs/>
      <w:kern w:val="2"/>
      <w:sz w:val="30"/>
      <w:szCs w:val="32"/>
    </w:rPr>
  </w:style>
  <w:style w:type="paragraph" w:styleId="Heading2">
    <w:name w:val="heading 2"/>
    <w:basedOn w:val="Normal"/>
    <w:next w:val="Normal"/>
    <w:link w:val="Heading2Char"/>
    <w:qFormat/>
    <w:rsid w:val="003b6cf6"/>
    <w:pPr>
      <w:keepNext w:val="true"/>
      <w:spacing w:before="280" w:after="60"/>
      <w:outlineLvl w:val="1"/>
    </w:pPr>
    <w:rPr>
      <w:rFonts w:cs="Arial"/>
      <w:b/>
      <w:bCs/>
      <w:i/>
      <w:iCs/>
      <w:sz w:val="28"/>
      <w:szCs w:val="26"/>
    </w:rPr>
  </w:style>
  <w:style w:type="paragraph" w:styleId="Heading3">
    <w:name w:val="heading 3"/>
    <w:basedOn w:val="Normal"/>
    <w:next w:val="Normal"/>
    <w:link w:val="Heading3Char"/>
    <w:qFormat/>
    <w:rsid w:val="007535e0"/>
    <w:pPr>
      <w:keepNext w:val="true"/>
      <w:outlineLvl w:val="2"/>
    </w:pPr>
    <w:rPr>
      <w:rFonts w:ascii="Arial" w:hAnsi="Arial" w:cs="Arial"/>
      <w:b/>
      <w:bCs/>
      <w:color w:val="0000FF"/>
      <w:sz w:val="26"/>
      <w:szCs w:val="26"/>
    </w:rPr>
  </w:style>
  <w:style w:type="paragraph" w:styleId="Heading4">
    <w:name w:val="heading 4"/>
    <w:basedOn w:val="Normal"/>
    <w:next w:val="Normal"/>
    <w:link w:val="Heading4Char"/>
    <w:qFormat/>
    <w:rsid w:val="002f2aaf"/>
    <w:pPr>
      <w:keepNext w:val="true"/>
      <w:outlineLvl w:val="3"/>
    </w:pPr>
    <w:rPr>
      <w:rFonts w:eastAsia="Calibri" w:cs="Latha" w:cstheme="minorBidi" w:eastAsiaTheme="minorHAnsi"/>
      <w:b/>
      <w:bCs/>
      <w:color w:val="D60093"/>
      <w:sz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c5540c"/>
    <w:rPr>
      <w:rFonts w:ascii="Calibri" w:hAnsi="Calibri" w:eastAsia="Times New Roman" w:cs="Arial"/>
      <w:b/>
      <w:bCs/>
      <w:kern w:val="2"/>
      <w:sz w:val="30"/>
      <w:szCs w:val="32"/>
    </w:rPr>
  </w:style>
  <w:style w:type="character" w:styleId="Heading2Char" w:customStyle="1">
    <w:name w:val="Heading 2 Char"/>
    <w:basedOn w:val="DefaultParagraphFont"/>
    <w:link w:val="Heading2"/>
    <w:qFormat/>
    <w:rsid w:val="003b6cf6"/>
    <w:rPr>
      <w:rFonts w:ascii="Calibri" w:hAnsi="Calibri" w:eastAsia="Times New Roman" w:cs="Arial"/>
      <w:b/>
      <w:bCs/>
      <w:i/>
      <w:iCs/>
      <w:sz w:val="28"/>
      <w:szCs w:val="26"/>
    </w:rPr>
  </w:style>
  <w:style w:type="character" w:styleId="Heading3Char" w:customStyle="1">
    <w:name w:val="Heading 3 Char"/>
    <w:basedOn w:val="DefaultParagraphFont"/>
    <w:link w:val="Heading3"/>
    <w:qFormat/>
    <w:rsid w:val="007535e0"/>
    <w:rPr>
      <w:rFonts w:ascii="Arial" w:hAnsi="Arial" w:eastAsia="Times New Roman" w:cs="Arial"/>
      <w:b/>
      <w:bCs/>
      <w:color w:val="0000FF"/>
      <w:sz w:val="26"/>
      <w:szCs w:val="26"/>
    </w:rPr>
  </w:style>
  <w:style w:type="character" w:styleId="HeaderChar" w:customStyle="1">
    <w:name w:val="Header Char"/>
    <w:basedOn w:val="DefaultParagraphFont"/>
    <w:link w:val="Header"/>
    <w:qFormat/>
    <w:rsid w:val="003b6cf6"/>
    <w:rPr>
      <w:rFonts w:eastAsia="Times New Roman" w:cs="Times New Roman"/>
      <w:sz w:val="24"/>
      <w:szCs w:val="24"/>
    </w:rPr>
  </w:style>
  <w:style w:type="character" w:styleId="FooterChar" w:customStyle="1">
    <w:name w:val="Footer Char"/>
    <w:basedOn w:val="DefaultParagraphFont"/>
    <w:link w:val="Footer"/>
    <w:qFormat/>
    <w:rsid w:val="003b6cf6"/>
    <w:rPr>
      <w:rFonts w:eastAsia="Times New Roman" w:cs="Times New Roman"/>
      <w:sz w:val="24"/>
      <w:szCs w:val="24"/>
    </w:rPr>
  </w:style>
  <w:style w:type="character" w:styleId="Hyperlink">
    <w:name w:val="Hyperlink"/>
    <w:basedOn w:val="DefaultParagraphFont"/>
    <w:rsid w:val="003b6cf6"/>
    <w:rPr>
      <w:color w:val="0000FF"/>
      <w:u w:val="single"/>
    </w:rPr>
  </w:style>
  <w:style w:type="character" w:styleId="EndnoteTextChar" w:customStyle="1">
    <w:name w:val="Endnote Text Char"/>
    <w:basedOn w:val="DefaultParagraphFont"/>
    <w:link w:val="EndnoteText"/>
    <w:qFormat/>
    <w:rsid w:val="003b6cf6"/>
    <w:rPr>
      <w:rFonts w:eastAsia="Times New Roman" w:cs="Times New Roman"/>
      <w:sz w:val="20"/>
      <w:szCs w:val="20"/>
    </w:rPr>
  </w:style>
  <w:style w:type="character" w:styleId="EndnoteCharacters">
    <w:name w:val="Endnote Characters"/>
    <w:basedOn w:val="DefaultParagraphFont"/>
    <w:qFormat/>
    <w:rsid w:val="003b6cf6"/>
    <w:rPr>
      <w:vertAlign w:val="superscript"/>
    </w:rPr>
  </w:style>
  <w:style w:type="character" w:styleId="EndnoteReference">
    <w:name w:val="endnote reference"/>
    <w:rPr>
      <w:vertAlign w:val="superscript"/>
    </w:rPr>
  </w:style>
  <w:style w:type="character" w:styleId="ReadChar" w:customStyle="1">
    <w:name w:val="Read Char"/>
    <w:link w:val="Read"/>
    <w:qFormat/>
    <w:rsid w:val="00db1902"/>
    <w:rPr>
      <w:rFonts w:eastAsia="Tahoma" w:cs="Times New Roman"/>
      <w:color w:val="000000"/>
      <w:sz w:val="28"/>
      <w:lang w:eastAsia="ko-KR"/>
    </w:rPr>
  </w:style>
  <w:style w:type="character" w:styleId="PageNumber">
    <w:name w:val="page number"/>
    <w:basedOn w:val="DefaultParagraphFont"/>
    <w:rsid w:val="003b6cf6"/>
    <w:rPr/>
  </w:style>
  <w:style w:type="character" w:styleId="HTMLPreformattedChar" w:customStyle="1">
    <w:name w:val="HTML Preformatted Char"/>
    <w:basedOn w:val="DefaultParagraphFont"/>
    <w:link w:val="HTMLPreformatted"/>
    <w:qFormat/>
    <w:rsid w:val="003b6cf6"/>
    <w:rPr>
      <w:rFonts w:ascii="Courier New" w:hAnsi="Courier New" w:eastAsia="Times New Roman" w:cs="Courier New"/>
      <w:sz w:val="20"/>
      <w:szCs w:val="20"/>
      <w:lang w:eastAsia="en-GB"/>
    </w:rPr>
  </w:style>
  <w:style w:type="character" w:styleId="Heading4Char" w:customStyle="1">
    <w:name w:val="Heading 4 Char"/>
    <w:basedOn w:val="DefaultParagraphFont"/>
    <w:link w:val="Heading4"/>
    <w:qFormat/>
    <w:rsid w:val="002f2aaf"/>
    <w:rPr>
      <w:rFonts w:ascii="Calibri" w:hAnsi="Calibri"/>
      <w:b/>
      <w:bCs/>
      <w:color w:val="D60093"/>
      <w:sz w:val="28"/>
      <w:szCs w:val="24"/>
      <w:lang w:val="en-US"/>
    </w:rPr>
  </w:style>
  <w:style w:type="character" w:styleId="Strong">
    <w:name w:val="Strong"/>
    <w:uiPriority w:val="22"/>
    <w:qFormat/>
    <w:rsid w:val="007a2441"/>
    <w:rPr>
      <w:rFonts w:ascii="Latha" w:hAnsi="Latha" w:eastAsia="Tahoma" w:cs="Latha"/>
      <w:color w:val="EE0000"/>
      <w:sz w:val="28"/>
      <w:szCs w:val="28"/>
      <w:lang w:val="en-GB" w:eastAsia="ko-KR"/>
    </w:rPr>
  </w:style>
  <w:style w:type="character" w:styleId="BodyTextChar" w:customStyle="1">
    <w:name w:val="Body Text Char"/>
    <w:basedOn w:val="DefaultParagraphFont"/>
    <w:qFormat/>
    <w:rsid w:val="007c334c"/>
    <w:rPr>
      <w:rFonts w:ascii="Times New Roman" w:hAnsi="Times New Roman" w:eastAsia="Times New Roman" w:cs="Times New Roman"/>
      <w:sz w:val="32"/>
      <w:szCs w:val="24"/>
    </w:rPr>
  </w:style>
  <w:style w:type="character" w:styleId="FootnoteTextChar" w:customStyle="1">
    <w:name w:val="Footnote Text Char"/>
    <w:basedOn w:val="DefaultParagraphFont"/>
    <w:link w:val="FootnoteText"/>
    <w:uiPriority w:val="99"/>
    <w:semiHidden/>
    <w:qFormat/>
    <w:rsid w:val="00b55611"/>
    <w:rPr>
      <w:rFonts w:ascii="Calibri" w:hAnsi="Calibri" w:eastAsia="PMingLiU" w:cs="Times New Roman"/>
      <w:sz w:val="20"/>
      <w:szCs w:val="20"/>
      <w:lang w:val="en-US"/>
    </w:rPr>
  </w:style>
  <w:style w:type="character" w:styleId="FootnoteCharacters">
    <w:name w:val="Footnote Characters"/>
    <w:basedOn w:val="DefaultParagraphFont"/>
    <w:uiPriority w:val="99"/>
    <w:semiHidden/>
    <w:unhideWhenUsed/>
    <w:qFormat/>
    <w:rsid w:val="00b55611"/>
    <w:rPr>
      <w:vertAlign w:val="superscript"/>
    </w:rPr>
  </w:style>
  <w:style w:type="character" w:styleId="FootnoteReference">
    <w:name w:val="foot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7c334c"/>
    <w:pPr>
      <w:widowControl w:val="false"/>
      <w:tabs>
        <w:tab w:val="clear" w:pos="720"/>
        <w:tab w:val="right" w:pos="10080" w:leader="none"/>
      </w:tabs>
      <w:spacing w:beforeAutospacing="0" w:before="0" w:afterAutospacing="1"/>
      <w:ind w:end="1642"/>
    </w:pPr>
    <w:rPr>
      <w:rFonts w:ascii="Times New Roman" w:hAnsi="Times New Roman" w:eastAsia="Times New Roman"/>
      <w:sz w:val="32"/>
      <w:szCs w:val="24"/>
      <w:lang w:val="en-G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cripture" w:customStyle="1">
    <w:name w:val="Scripture"/>
    <w:basedOn w:val="Normal"/>
    <w:qFormat/>
    <w:rsid w:val="00391681"/>
    <w:pPr>
      <w:spacing w:beforeAutospacing="0" w:before="0" w:after="120"/>
    </w:pPr>
    <w:rPr>
      <w:rFonts w:ascii="Calibri" w:hAnsi="Calibri" w:eastAsia="Tahoma" w:asciiTheme="minorHAnsi" w:hAnsiTheme="minorHAnsi"/>
      <w:i/>
      <w:color w:val="993300"/>
      <w:sz w:val="28"/>
      <w:szCs w:val="24"/>
      <w:lang w:val="en-GB" w:eastAsia="ko-KR"/>
    </w:rPr>
  </w:style>
  <w:style w:type="paragraph" w:styleId="HeaderandFooter">
    <w:name w:val="Header and Footer"/>
    <w:basedOn w:val="Normal"/>
    <w:qFormat/>
    <w:pPr/>
    <w:rPr/>
  </w:style>
  <w:style w:type="paragraph" w:styleId="Header">
    <w:name w:val="header"/>
    <w:basedOn w:val="Normal"/>
    <w:link w:val="HeaderChar"/>
    <w:rsid w:val="003b6cf6"/>
    <w:pPr>
      <w:tabs>
        <w:tab w:val="clear" w:pos="720"/>
        <w:tab w:val="center" w:pos="4153" w:leader="none"/>
        <w:tab w:val="right" w:pos="8306" w:leader="none"/>
      </w:tabs>
    </w:pPr>
    <w:rPr/>
  </w:style>
  <w:style w:type="paragraph" w:styleId="Footer">
    <w:name w:val="footer"/>
    <w:basedOn w:val="Normal"/>
    <w:link w:val="FooterChar"/>
    <w:rsid w:val="003b6cf6"/>
    <w:pPr>
      <w:tabs>
        <w:tab w:val="clear" w:pos="720"/>
        <w:tab w:val="center" w:pos="4153" w:leader="none"/>
        <w:tab w:val="right" w:pos="8306" w:leader="none"/>
      </w:tabs>
    </w:pPr>
    <w:rPr/>
  </w:style>
  <w:style w:type="paragraph" w:styleId="Read" w:customStyle="1">
    <w:name w:val="Read"/>
    <w:basedOn w:val="Normal"/>
    <w:link w:val="ReadChar"/>
    <w:qFormat/>
    <w:rsid w:val="00db1902"/>
    <w:pPr>
      <w:spacing w:lineRule="auto" w:line="360" w:beforeAutospacing="0" w:before="0" w:after="120"/>
    </w:pPr>
    <w:rPr>
      <w:rFonts w:ascii="Calibri" w:hAnsi="Calibri" w:eastAsia="Tahoma" w:asciiTheme="minorHAnsi" w:hAnsiTheme="minorHAnsi"/>
      <w:color w:val="000000"/>
      <w:sz w:val="28"/>
      <w:lang w:val="en-GB" w:eastAsia="ko-KR"/>
    </w:rPr>
  </w:style>
  <w:style w:type="paragraph" w:styleId="Bullet1" w:customStyle="1">
    <w:name w:val="Bullet 1"/>
    <w:qFormat/>
    <w:rsid w:val="003b6cf6"/>
    <w:pPr>
      <w:widowControl/>
      <w:numPr>
        <w:ilvl w:val="0"/>
        <w:numId w:val="1"/>
      </w:numPr>
      <w:bidi w:val="0"/>
      <w:spacing w:lineRule="auto" w:line="240" w:before="0" w:after="72"/>
      <w:jc w:val="start"/>
    </w:pPr>
    <w:rPr>
      <w:rFonts w:ascii="Times New Roman" w:hAnsi="Times New Roman" w:eastAsia="Times New Roman" w:cs="Times New Roman"/>
      <w:color w:val="000000"/>
      <w:kern w:val="0"/>
      <w:sz w:val="24"/>
      <w:szCs w:val="24"/>
      <w:lang w:val="en-GB" w:eastAsia="en-US" w:bidi="ar-SA"/>
    </w:rPr>
  </w:style>
  <w:style w:type="paragraph" w:styleId="EndnoteText">
    <w:name w:val="endnote text"/>
    <w:basedOn w:val="Normal"/>
    <w:link w:val="EndnoteTextChar"/>
    <w:rsid w:val="003b6cf6"/>
    <w:pPr/>
    <w:rPr>
      <w:sz w:val="20"/>
      <w:szCs w:val="20"/>
    </w:rPr>
  </w:style>
  <w:style w:type="paragraph" w:styleId="HTMLPreformatted">
    <w:name w:val="HTML Preformatted"/>
    <w:basedOn w:val="Normal"/>
    <w:link w:val="HTMLPreformattedChar"/>
    <w:qFormat/>
    <w:rsid w:val="003b6cf6"/>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eastAsia="en-GB"/>
    </w:rPr>
  </w:style>
  <w:style w:type="paragraph" w:styleId="ListParagraph">
    <w:name w:val="List Paragraph"/>
    <w:basedOn w:val="Normal"/>
    <w:uiPriority w:val="34"/>
    <w:qFormat/>
    <w:rsid w:val="003b6cf6"/>
    <w:pPr>
      <w:spacing w:before="280" w:after="0"/>
      <w:ind w:start="720"/>
      <w:contextualSpacing/>
    </w:pPr>
    <w:rPr/>
  </w:style>
  <w:style w:type="paragraph" w:styleId="BlockText">
    <w:name w:val="Block Text"/>
    <w:basedOn w:val="Normal"/>
    <w:qFormat/>
    <w:rsid w:val="007c334c"/>
    <w:pPr>
      <w:widowControl w:val="false"/>
      <w:tabs>
        <w:tab w:val="clear" w:pos="720"/>
        <w:tab w:val="right" w:pos="10080" w:leader="none"/>
      </w:tabs>
      <w:spacing w:beforeAutospacing="0" w:before="0" w:afterAutospacing="1"/>
      <w:ind w:start="540" w:end="1642"/>
    </w:pPr>
    <w:rPr>
      <w:rFonts w:ascii="Times New Roman" w:hAnsi="Times New Roman" w:eastAsia="Times New Roman"/>
      <w:sz w:val="32"/>
      <w:szCs w:val="24"/>
      <w:lang w:val="en-GB"/>
    </w:rPr>
  </w:style>
  <w:style w:type="paragraph" w:styleId="FootnoteText">
    <w:name w:val="footnote text"/>
    <w:basedOn w:val="Normal"/>
    <w:link w:val="FootnoteTextChar"/>
    <w:uiPriority w:val="99"/>
    <w:semiHidden/>
    <w:unhideWhenUsed/>
    <w:rsid w:val="00b55611"/>
    <w:pPr>
      <w:spacing w:before="0" w:after="0"/>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qvb://0/anchor/21" TargetMode="External"/><Relationship Id="rId3" Type="http://schemas.openxmlformats.org/officeDocument/2006/relationships/hyperlink" Target="qvb://0/anchor/22"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_DP Sermon Preparation 2024</Template>
  <TotalTime>3</TotalTime>
  <Application>LibreOffice/25.8.5.2$Windows_X86_64 LibreOffice_project/9c8b85f387cc00a89945a79c9e6239f32e450ac2</Application>
  <AppVersion>15.0000</AppVersion>
  <Pages>4</Pages>
  <Words>864</Words>
  <Characters>3920</Characters>
  <CharactersWithSpaces>4759</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2026-03-20T14:04:00Z</dcterms:created>
  <dc:creator>David Priddy</dc:creator>
  <dc:description/>
  <dc:language>en-GB</dc:language>
  <cp:lastModifiedBy/>
  <cp:lastPrinted>2026-03-20T14:03:00Z</cp:lastPrinted>
  <dcterms:modified xsi:type="dcterms:W3CDTF">2026-04-02T09:22:02Z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